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6FD1C" w14:textId="0F2D5E3A" w:rsidR="00D9460E" w:rsidRPr="00D54F01" w:rsidRDefault="004218E6" w:rsidP="004218E6">
      <w:pPr>
        <w:jc w:val="center"/>
        <w:rPr>
          <w:rFonts w:ascii="Söhne Leicht" w:hAnsi="Söhne Leicht"/>
          <w:sz w:val="40"/>
          <w:szCs w:val="40"/>
        </w:rPr>
      </w:pPr>
      <w:r w:rsidRPr="00D54F01">
        <w:rPr>
          <w:rFonts w:ascii="Söhne Leicht" w:hAnsi="Söhne Leicht"/>
          <w:sz w:val="40"/>
          <w:szCs w:val="40"/>
        </w:rPr>
        <w:t>EPA VILLA ARSON</w:t>
      </w:r>
    </w:p>
    <w:p w14:paraId="72387E79" w14:textId="77777777" w:rsidR="000C7BF9" w:rsidRPr="00D54F01" w:rsidRDefault="000C7BF9" w:rsidP="004218E6">
      <w:pPr>
        <w:jc w:val="center"/>
        <w:rPr>
          <w:rFonts w:ascii="Söhne Leicht" w:hAnsi="Söhne Leicht"/>
          <w:sz w:val="40"/>
          <w:szCs w:val="40"/>
        </w:rPr>
      </w:pPr>
    </w:p>
    <w:p w14:paraId="79C3BF28" w14:textId="77777777" w:rsidR="000C7BF9" w:rsidRPr="00D54F01" w:rsidRDefault="000C7BF9" w:rsidP="004218E6">
      <w:pPr>
        <w:jc w:val="center"/>
        <w:rPr>
          <w:rFonts w:ascii="Söhne Leicht" w:hAnsi="Söhne Leicht"/>
          <w:sz w:val="40"/>
          <w:szCs w:val="40"/>
        </w:rPr>
      </w:pPr>
    </w:p>
    <w:p w14:paraId="5BD00D7C" w14:textId="77777777" w:rsidR="000C7BF9" w:rsidRPr="00D54F01" w:rsidRDefault="000C7BF9" w:rsidP="004218E6">
      <w:pPr>
        <w:jc w:val="center"/>
        <w:rPr>
          <w:rFonts w:ascii="Söhne Leicht" w:hAnsi="Söhne Leicht"/>
          <w:sz w:val="40"/>
          <w:szCs w:val="40"/>
        </w:rPr>
      </w:pPr>
    </w:p>
    <w:p w14:paraId="479E4A58" w14:textId="0AF5032E" w:rsidR="000C7BF9" w:rsidRDefault="000C7BF9" w:rsidP="004218E6">
      <w:pPr>
        <w:jc w:val="center"/>
        <w:rPr>
          <w:rFonts w:ascii="Söhne Leicht" w:hAnsi="Söhne Leicht"/>
          <w:sz w:val="40"/>
          <w:szCs w:val="40"/>
        </w:rPr>
      </w:pPr>
      <w:r w:rsidRPr="00D54F01">
        <w:rPr>
          <w:rFonts w:ascii="Söhne Leicht" w:hAnsi="Söhne Leicht"/>
          <w:sz w:val="40"/>
          <w:szCs w:val="40"/>
        </w:rPr>
        <w:t>Règlement de consultation</w:t>
      </w:r>
    </w:p>
    <w:p w14:paraId="1DBB3DBD" w14:textId="6A32B563" w:rsidR="00262669" w:rsidRPr="00D54F01" w:rsidRDefault="00262669" w:rsidP="00262669">
      <w:pPr>
        <w:jc w:val="center"/>
        <w:rPr>
          <w:rFonts w:ascii="Söhne Leicht" w:hAnsi="Söhne Leicht"/>
          <w:sz w:val="40"/>
          <w:szCs w:val="40"/>
        </w:rPr>
      </w:pPr>
      <w:r w:rsidRPr="00D54F01">
        <w:rPr>
          <w:rFonts w:ascii="Söhne Leicht" w:hAnsi="Söhne Leicht"/>
          <w:sz w:val="40"/>
          <w:szCs w:val="40"/>
        </w:rPr>
        <w:t xml:space="preserve">Travaux de </w:t>
      </w:r>
      <w:r>
        <w:rPr>
          <w:rFonts w:ascii="Söhne Leicht" w:hAnsi="Söhne Leicht"/>
          <w:sz w:val="40"/>
          <w:szCs w:val="40"/>
        </w:rPr>
        <w:t>second œuvre nécessaires à l’entretien des bâtiments</w:t>
      </w:r>
    </w:p>
    <w:p w14:paraId="14F2B9E5" w14:textId="079B86BB" w:rsidR="00921CA5" w:rsidRPr="00D54F01" w:rsidRDefault="00921CA5" w:rsidP="004218E6">
      <w:pPr>
        <w:jc w:val="center"/>
        <w:rPr>
          <w:rFonts w:ascii="Söhne Leicht" w:hAnsi="Söhne Leicht"/>
          <w:sz w:val="40"/>
          <w:szCs w:val="40"/>
        </w:rPr>
      </w:pPr>
      <w:r w:rsidRPr="00D54F01">
        <w:rPr>
          <w:rFonts w:ascii="Söhne Leicht" w:hAnsi="Söhne Leicht"/>
          <w:sz w:val="40"/>
          <w:szCs w:val="40"/>
        </w:rPr>
        <w:t>Travaux de peinture et fabrication de cimaises mobiles en bois</w:t>
      </w:r>
    </w:p>
    <w:p w14:paraId="15192D73" w14:textId="086D8FE3" w:rsidR="000C7BF9" w:rsidRPr="00D54F01" w:rsidRDefault="000C7BF9" w:rsidP="004218E6">
      <w:pPr>
        <w:jc w:val="center"/>
        <w:rPr>
          <w:rFonts w:ascii="Söhne Leicht" w:hAnsi="Söhne Leicht"/>
          <w:sz w:val="40"/>
          <w:szCs w:val="40"/>
        </w:rPr>
      </w:pPr>
      <w:r w:rsidRPr="00D54F01">
        <w:rPr>
          <w:rFonts w:ascii="Söhne Leicht" w:hAnsi="Söhne Leicht"/>
          <w:sz w:val="40"/>
          <w:szCs w:val="40"/>
        </w:rPr>
        <w:t>Marché de travaux N°2024-01-00</w:t>
      </w:r>
    </w:p>
    <w:p w14:paraId="1AC67E6B" w14:textId="77777777" w:rsidR="000C7BF9" w:rsidRPr="00D54F01" w:rsidRDefault="000C7BF9" w:rsidP="004218E6">
      <w:pPr>
        <w:jc w:val="center"/>
        <w:rPr>
          <w:rFonts w:ascii="Söhne Leicht" w:hAnsi="Söhne Leicht"/>
          <w:sz w:val="40"/>
          <w:szCs w:val="40"/>
        </w:rPr>
      </w:pPr>
    </w:p>
    <w:p w14:paraId="4B00E5A0" w14:textId="77777777" w:rsidR="000C7BF9" w:rsidRPr="00D54F01" w:rsidRDefault="000C7BF9" w:rsidP="004218E6">
      <w:pPr>
        <w:jc w:val="center"/>
        <w:rPr>
          <w:rFonts w:ascii="Söhne Leicht" w:hAnsi="Söhne Leicht"/>
          <w:sz w:val="40"/>
          <w:szCs w:val="40"/>
        </w:rPr>
      </w:pPr>
    </w:p>
    <w:p w14:paraId="56A389A9" w14:textId="77777777" w:rsidR="000C7BF9" w:rsidRPr="00D54F01" w:rsidRDefault="000C7BF9" w:rsidP="004218E6">
      <w:pPr>
        <w:jc w:val="center"/>
        <w:rPr>
          <w:rFonts w:ascii="Söhne Leicht" w:hAnsi="Söhne Leicht"/>
          <w:sz w:val="40"/>
          <w:szCs w:val="40"/>
        </w:rPr>
      </w:pPr>
    </w:p>
    <w:p w14:paraId="1D58AC05" w14:textId="77777777" w:rsidR="000C7BF9" w:rsidRPr="00D54F01" w:rsidRDefault="000C7BF9" w:rsidP="004218E6">
      <w:pPr>
        <w:jc w:val="center"/>
        <w:rPr>
          <w:rFonts w:ascii="Söhne Leicht" w:hAnsi="Söhne Leicht"/>
          <w:sz w:val="40"/>
          <w:szCs w:val="40"/>
        </w:rPr>
      </w:pPr>
    </w:p>
    <w:p w14:paraId="48596BDC" w14:textId="39CA65F2" w:rsidR="000C7BF9" w:rsidRPr="00D54F01" w:rsidRDefault="000C7BF9" w:rsidP="004218E6">
      <w:pPr>
        <w:jc w:val="center"/>
        <w:rPr>
          <w:rFonts w:ascii="Söhne Leicht" w:hAnsi="Söhne Leicht"/>
          <w:sz w:val="40"/>
          <w:szCs w:val="40"/>
        </w:rPr>
      </w:pPr>
      <w:r w:rsidRPr="00D54F01">
        <w:rPr>
          <w:rFonts w:ascii="Söhne Leicht" w:hAnsi="Söhne Leicht"/>
          <w:sz w:val="40"/>
          <w:szCs w:val="40"/>
        </w:rPr>
        <w:t>Date limite de remise des plis : Lundi 1</w:t>
      </w:r>
      <w:r w:rsidRPr="00D54F01">
        <w:rPr>
          <w:rFonts w:ascii="Söhne Leicht" w:hAnsi="Söhne Leicht"/>
          <w:sz w:val="40"/>
          <w:szCs w:val="40"/>
          <w:vertAlign w:val="superscript"/>
        </w:rPr>
        <w:t>er</w:t>
      </w:r>
      <w:r w:rsidRPr="00D54F01">
        <w:rPr>
          <w:rFonts w:ascii="Söhne Leicht" w:hAnsi="Söhne Leicht"/>
          <w:sz w:val="40"/>
          <w:szCs w:val="40"/>
        </w:rPr>
        <w:t xml:space="preserve"> juillet à 12H</w:t>
      </w:r>
    </w:p>
    <w:p w14:paraId="4FEED066" w14:textId="77777777" w:rsidR="004218E6" w:rsidRPr="00D54F01" w:rsidRDefault="004218E6" w:rsidP="004218E6">
      <w:pPr>
        <w:jc w:val="center"/>
        <w:rPr>
          <w:rFonts w:ascii="Söhne Leicht" w:hAnsi="Söhne Leicht"/>
          <w:sz w:val="40"/>
          <w:szCs w:val="40"/>
        </w:rPr>
      </w:pPr>
    </w:p>
    <w:p w14:paraId="665EEC03" w14:textId="77777777" w:rsidR="004218E6" w:rsidRPr="00D54F01" w:rsidRDefault="004218E6" w:rsidP="004218E6">
      <w:pPr>
        <w:jc w:val="center"/>
        <w:rPr>
          <w:rFonts w:ascii="Söhne Leicht" w:hAnsi="Söhne Leicht"/>
          <w:sz w:val="40"/>
          <w:szCs w:val="40"/>
        </w:rPr>
      </w:pPr>
    </w:p>
    <w:p w14:paraId="39772152" w14:textId="77777777" w:rsidR="004218E6" w:rsidRPr="00D54F01" w:rsidRDefault="004218E6" w:rsidP="003C6DFB">
      <w:pPr>
        <w:rPr>
          <w:rFonts w:ascii="Söhne Leicht" w:hAnsi="Söhne Leicht"/>
          <w:sz w:val="40"/>
          <w:szCs w:val="40"/>
        </w:rPr>
      </w:pPr>
    </w:p>
    <w:p w14:paraId="59C02027" w14:textId="77777777" w:rsidR="009F3EEA" w:rsidRPr="00D54F01" w:rsidRDefault="00E562BE">
      <w:pPr>
        <w:pStyle w:val="Titre1"/>
        <w:rPr>
          <w:rFonts w:ascii="Söhne Leicht" w:hAnsi="Söhne Leicht"/>
        </w:rPr>
      </w:pPr>
      <w:bookmarkStart w:id="0" w:name="_Toc158040709"/>
      <w:r w:rsidRPr="00D54F01">
        <w:rPr>
          <w:rFonts w:ascii="Söhne Leicht" w:hAnsi="Söhne Leicht"/>
        </w:rPr>
        <w:lastRenderedPageBreak/>
        <w:t>Identification de l'Acheteur Public</w:t>
      </w:r>
      <w:bookmarkEnd w:id="0"/>
    </w:p>
    <w:p w14:paraId="3A9E6B69" w14:textId="71AFDCE2" w:rsidR="009F3EEA" w:rsidRPr="00D54F01" w:rsidRDefault="00E562BE" w:rsidP="004218E6">
      <w:pPr>
        <w:pStyle w:val="Sansinterligne"/>
        <w:rPr>
          <w:rFonts w:ascii="Söhne Leicht" w:hAnsi="Söhne Leicht"/>
        </w:rPr>
      </w:pPr>
      <w:r w:rsidRPr="00D54F01">
        <w:rPr>
          <w:rFonts w:ascii="Söhne Leicht" w:hAnsi="Söhne Leicht"/>
        </w:rPr>
        <w:t xml:space="preserve">Nom de </w:t>
      </w:r>
      <w:r w:rsidR="009654B0" w:rsidRPr="00D54F01">
        <w:rPr>
          <w:rFonts w:ascii="Söhne Leicht" w:hAnsi="Söhne Leicht"/>
        </w:rPr>
        <w:t>l’Acheteur :</w:t>
      </w:r>
      <w:r w:rsidRPr="00D54F01">
        <w:rPr>
          <w:rFonts w:ascii="Söhne Leicht" w:hAnsi="Söhne Leicht"/>
        </w:rPr>
        <w:t xml:space="preserve"> </w:t>
      </w:r>
      <w:r w:rsidR="00DA1077" w:rsidRPr="00D54F01">
        <w:rPr>
          <w:rFonts w:ascii="Söhne Leicht" w:hAnsi="Söhne Leicht"/>
        </w:rPr>
        <w:t>EPA VILLA ARSON</w:t>
      </w:r>
    </w:p>
    <w:p w14:paraId="6A8B5C8E" w14:textId="03CBCAA1" w:rsidR="009F3EEA" w:rsidRPr="00D54F01" w:rsidRDefault="00E562BE" w:rsidP="004218E6">
      <w:pPr>
        <w:pStyle w:val="Sansinterligne"/>
        <w:rPr>
          <w:rFonts w:ascii="Söhne Leicht" w:hAnsi="Söhne Leicht"/>
        </w:rPr>
      </w:pPr>
      <w:r w:rsidRPr="00D54F01">
        <w:rPr>
          <w:rFonts w:ascii="Söhne Leicht" w:hAnsi="Söhne Leicht"/>
        </w:rPr>
        <w:t>Adresse :  </w:t>
      </w:r>
      <w:r w:rsidR="00DA1077" w:rsidRPr="00D54F01">
        <w:rPr>
          <w:rFonts w:ascii="Söhne Leicht" w:hAnsi="Söhne Leicht"/>
        </w:rPr>
        <w:t xml:space="preserve">20 avenue Stephen </w:t>
      </w:r>
      <w:proofErr w:type="spellStart"/>
      <w:r w:rsidR="00DA1077" w:rsidRPr="00D54F01">
        <w:rPr>
          <w:rFonts w:ascii="Söhne Leicht" w:hAnsi="Söhne Leicht"/>
        </w:rPr>
        <w:t>Liegeard</w:t>
      </w:r>
      <w:proofErr w:type="spellEnd"/>
      <w:r w:rsidR="00DA1077" w:rsidRPr="00D54F01">
        <w:rPr>
          <w:rFonts w:ascii="Söhne Leicht" w:hAnsi="Söhne Leicht"/>
        </w:rPr>
        <w:t xml:space="preserve"> 06105 Nice Cedex 2</w:t>
      </w:r>
    </w:p>
    <w:p w14:paraId="7B58DB54" w14:textId="7FBDAC7E" w:rsidR="009654B0" w:rsidRPr="00D54F01" w:rsidRDefault="00E562BE" w:rsidP="004218E6">
      <w:pPr>
        <w:pStyle w:val="Sansinterligne"/>
        <w:rPr>
          <w:rFonts w:ascii="Söhne Leicht" w:hAnsi="Söhne Leicht"/>
        </w:rPr>
      </w:pPr>
      <w:r w:rsidRPr="00D54F01">
        <w:rPr>
          <w:rFonts w:ascii="Söhne Leicht" w:hAnsi="Söhne Leicht"/>
        </w:rPr>
        <w:t xml:space="preserve">Téléphone fixe / Mail : </w:t>
      </w:r>
      <w:r w:rsidR="00DA1077" w:rsidRPr="00D54F01">
        <w:rPr>
          <w:rFonts w:ascii="Söhne Leicht" w:hAnsi="Söhne Leicht"/>
        </w:rPr>
        <w:t>04 92 07 73 73</w:t>
      </w:r>
    </w:p>
    <w:p w14:paraId="390A9A61" w14:textId="23D73AF5" w:rsidR="009F3EEA" w:rsidRPr="00D54F01" w:rsidRDefault="00E562BE" w:rsidP="004218E6">
      <w:pPr>
        <w:pStyle w:val="Sansinterligne"/>
        <w:rPr>
          <w:rFonts w:ascii="Söhne Leicht" w:hAnsi="Söhne Leicht"/>
        </w:rPr>
      </w:pPr>
      <w:r w:rsidRPr="00D54F01">
        <w:rPr>
          <w:rFonts w:ascii="Söhne Leicht" w:hAnsi="Söhne Leicht"/>
        </w:rPr>
        <w:t xml:space="preserve">Adresse Internet du Pouvoir Adjudicateur : </w:t>
      </w:r>
      <w:r w:rsidR="00DA1077" w:rsidRPr="00D54F01">
        <w:rPr>
          <w:rFonts w:ascii="Söhne Leicht" w:hAnsi="Söhne Leicht"/>
        </w:rPr>
        <w:t>direction@villa-arson.org</w:t>
      </w:r>
      <w:r w:rsidRPr="00D54F01">
        <w:rPr>
          <w:rFonts w:ascii="Söhne Leicht" w:hAnsi="Söhne Leicht"/>
        </w:rPr>
        <w:br/>
      </w:r>
    </w:p>
    <w:p w14:paraId="66D1427E" w14:textId="77777777" w:rsidR="009F3EEA" w:rsidRPr="00D54F01" w:rsidRDefault="00E562BE" w:rsidP="00E562BE">
      <w:pPr>
        <w:pStyle w:val="Titre1"/>
        <w:rPr>
          <w:rFonts w:ascii="Söhne Leicht" w:hAnsi="Söhne Leicht"/>
        </w:rPr>
      </w:pPr>
      <w:bookmarkStart w:id="1" w:name="_Toc158040710"/>
      <w:r w:rsidRPr="00D54F01">
        <w:rPr>
          <w:rFonts w:ascii="Söhne Leicht" w:hAnsi="Söhne Leicht"/>
        </w:rPr>
        <w:t>Objet et étendue de la consultation</w:t>
      </w:r>
      <w:bookmarkEnd w:id="1"/>
    </w:p>
    <w:p w14:paraId="04F0D204" w14:textId="77777777" w:rsidR="009F3EEA" w:rsidRPr="00D54F01" w:rsidRDefault="00E562BE" w:rsidP="00E562BE">
      <w:pPr>
        <w:pStyle w:val="Titre2"/>
        <w:rPr>
          <w:rFonts w:ascii="Söhne Leicht" w:hAnsi="Söhne Leicht"/>
        </w:rPr>
      </w:pPr>
      <w:bookmarkStart w:id="2" w:name="_Toc158040711"/>
      <w:r w:rsidRPr="00D54F01">
        <w:rPr>
          <w:rFonts w:ascii="Söhne Leicht" w:hAnsi="Söhne Leicht"/>
        </w:rPr>
        <w:t>Objet</w:t>
      </w:r>
      <w:bookmarkEnd w:id="2"/>
    </w:p>
    <w:p w14:paraId="50D13ED0" w14:textId="77777777" w:rsidR="000C7BF9" w:rsidRPr="00D54F01" w:rsidRDefault="00E562BE" w:rsidP="00E562BE">
      <w:pPr>
        <w:spacing w:before="269" w:after="269"/>
        <w:rPr>
          <w:rFonts w:ascii="Söhne Leicht" w:hAnsi="Söhne Leicht"/>
          <w:sz w:val="22"/>
        </w:rPr>
      </w:pPr>
      <w:r w:rsidRPr="00D54F01">
        <w:rPr>
          <w:rFonts w:ascii="Söhne Leicht" w:hAnsi="Söhne Leicht"/>
          <w:sz w:val="22"/>
        </w:rPr>
        <w:t xml:space="preserve">La présente consultation a pour objet </w:t>
      </w:r>
      <w:r w:rsidR="00DA1077" w:rsidRPr="00D54F01">
        <w:rPr>
          <w:rFonts w:ascii="Söhne Leicht" w:hAnsi="Söhne Leicht"/>
          <w:sz w:val="22"/>
        </w:rPr>
        <w:t>des travaux de</w:t>
      </w:r>
      <w:r w:rsidR="000C7BF9" w:rsidRPr="00D54F01">
        <w:rPr>
          <w:rFonts w:ascii="Söhne Leicht" w:hAnsi="Söhne Leicht"/>
          <w:sz w:val="22"/>
        </w:rPr>
        <w:t xml:space="preserve"> second œuvre nécessaires à l’entretien des bâtiments.</w:t>
      </w:r>
    </w:p>
    <w:p w14:paraId="25B588B2" w14:textId="7E532F96" w:rsidR="009F3EEA" w:rsidRPr="00D54F01" w:rsidRDefault="000C7BF9" w:rsidP="00E562BE">
      <w:pPr>
        <w:spacing w:before="269" w:after="269"/>
        <w:rPr>
          <w:rFonts w:ascii="Söhne Leicht" w:hAnsi="Söhne Leicht"/>
          <w:sz w:val="22"/>
        </w:rPr>
      </w:pPr>
      <w:r w:rsidRPr="00D54F01">
        <w:rPr>
          <w:rFonts w:ascii="Söhne Leicht" w:hAnsi="Söhne Leicht"/>
          <w:sz w:val="22"/>
        </w:rPr>
        <w:t>Ces travaux concernent les espaces suivants</w:t>
      </w:r>
      <w:r w:rsidR="00DA1077" w:rsidRPr="00D54F01">
        <w:rPr>
          <w:rFonts w:ascii="Söhne Leicht" w:hAnsi="Söhne Leicht"/>
          <w:sz w:val="22"/>
        </w:rPr>
        <w:t> :</w:t>
      </w:r>
    </w:p>
    <w:p w14:paraId="091BD67C" w14:textId="1DA9B026" w:rsidR="00DA1077" w:rsidRPr="00D54F01" w:rsidRDefault="00DA1077" w:rsidP="00DA1077">
      <w:pPr>
        <w:pStyle w:val="Paragraphedeliste"/>
        <w:numPr>
          <w:ilvl w:val="0"/>
          <w:numId w:val="36"/>
        </w:numPr>
        <w:spacing w:before="269" w:after="269"/>
        <w:rPr>
          <w:rFonts w:ascii="Söhne Leicht" w:hAnsi="Söhne Leicht"/>
        </w:rPr>
      </w:pPr>
      <w:r w:rsidRPr="00D54F01">
        <w:rPr>
          <w:rFonts w:ascii="Söhne Leicht" w:hAnsi="Söhne Leicht"/>
        </w:rPr>
        <w:t>La galerie d’essai (bâtiment 3)</w:t>
      </w:r>
    </w:p>
    <w:p w14:paraId="10EECECB" w14:textId="67F4F129" w:rsidR="00DA1077" w:rsidRPr="00D54F01" w:rsidRDefault="00DA1077" w:rsidP="00DA1077">
      <w:pPr>
        <w:pStyle w:val="Paragraphedeliste"/>
        <w:numPr>
          <w:ilvl w:val="0"/>
          <w:numId w:val="36"/>
        </w:numPr>
        <w:spacing w:before="269" w:after="269"/>
        <w:rPr>
          <w:rFonts w:ascii="Söhne Leicht" w:hAnsi="Söhne Leicht"/>
        </w:rPr>
      </w:pPr>
      <w:r w:rsidRPr="00D54F01">
        <w:rPr>
          <w:rFonts w:ascii="Söhne Leicht" w:hAnsi="Söhne Leicht"/>
        </w:rPr>
        <w:t>L’atelier R 0 (bâtiment 5)</w:t>
      </w:r>
    </w:p>
    <w:p w14:paraId="79457883" w14:textId="1D2FDF80" w:rsidR="00DA1077" w:rsidRPr="00D54F01" w:rsidRDefault="00DA1077" w:rsidP="00DA1077">
      <w:pPr>
        <w:pStyle w:val="Paragraphedeliste"/>
        <w:numPr>
          <w:ilvl w:val="0"/>
          <w:numId w:val="36"/>
        </w:numPr>
        <w:spacing w:before="269" w:after="269"/>
        <w:rPr>
          <w:rFonts w:ascii="Söhne Leicht" w:hAnsi="Söhne Leicht"/>
        </w:rPr>
      </w:pPr>
      <w:r w:rsidRPr="00D54F01">
        <w:rPr>
          <w:rFonts w:ascii="Söhne Leicht" w:hAnsi="Söhne Leicht"/>
        </w:rPr>
        <w:t>L’atelier R -1 (bâtiment 5)</w:t>
      </w:r>
    </w:p>
    <w:p w14:paraId="549F99E8" w14:textId="7FFBAFAE" w:rsidR="00DA1077" w:rsidRPr="00D54F01" w:rsidRDefault="00DA1077" w:rsidP="00DA1077">
      <w:pPr>
        <w:pStyle w:val="Paragraphedeliste"/>
        <w:numPr>
          <w:ilvl w:val="0"/>
          <w:numId w:val="36"/>
        </w:numPr>
        <w:spacing w:before="269" w:after="269"/>
        <w:rPr>
          <w:rFonts w:ascii="Söhne Leicht" w:hAnsi="Söhne Leicht"/>
        </w:rPr>
      </w:pPr>
      <w:r w:rsidRPr="00D54F01">
        <w:rPr>
          <w:rFonts w:ascii="Söhne Leicht" w:hAnsi="Söhne Leicht"/>
        </w:rPr>
        <w:t>L’atelier R -2 (bâtiment 5</w:t>
      </w:r>
    </w:p>
    <w:p w14:paraId="0C2997BA" w14:textId="77777777" w:rsidR="00E562BE" w:rsidRPr="00D54F01" w:rsidRDefault="00E562BE" w:rsidP="00E562BE">
      <w:pPr>
        <w:spacing w:before="269" w:after="120"/>
        <w:rPr>
          <w:rFonts w:ascii="Söhne Leicht" w:hAnsi="Söhne Leicht"/>
          <w:sz w:val="22"/>
        </w:rPr>
      </w:pPr>
      <w:r w:rsidRPr="00D54F01">
        <w:rPr>
          <w:rFonts w:ascii="Söhne Leicht" w:hAnsi="Söhne Leicht"/>
          <w:sz w:val="22"/>
        </w:rPr>
        <w:t xml:space="preserve">Les particularités de ces travaux sont : </w:t>
      </w:r>
    </w:p>
    <w:p w14:paraId="32AE710B" w14:textId="57E3509D" w:rsidR="00E562BE" w:rsidRPr="00D54F01" w:rsidRDefault="00E562BE" w:rsidP="007B214C">
      <w:pPr>
        <w:pStyle w:val="Paragraphedeliste"/>
        <w:numPr>
          <w:ilvl w:val="0"/>
          <w:numId w:val="28"/>
        </w:numPr>
        <w:spacing w:after="269"/>
        <w:rPr>
          <w:rFonts w:ascii="Söhne Leicht" w:hAnsi="Söhne Leicht"/>
          <w:sz w:val="22"/>
        </w:rPr>
      </w:pPr>
      <w:r w:rsidRPr="00D54F01">
        <w:rPr>
          <w:rFonts w:ascii="Söhne Leicht" w:hAnsi="Söhne Leicht"/>
          <w:sz w:val="22"/>
        </w:rPr>
        <w:t xml:space="preserve">Le respect de la règlementation particulière pour chaque secteur, liée aux matériaux utilisés et à leur mise en œuvre ; </w:t>
      </w:r>
    </w:p>
    <w:p w14:paraId="69338EDB" w14:textId="77777777" w:rsidR="009F3EEA" w:rsidRPr="00D54F01" w:rsidRDefault="00E562BE" w:rsidP="007B214C">
      <w:pPr>
        <w:pStyle w:val="Paragraphedeliste"/>
        <w:numPr>
          <w:ilvl w:val="0"/>
          <w:numId w:val="28"/>
        </w:numPr>
        <w:spacing w:before="269" w:after="269"/>
        <w:rPr>
          <w:rFonts w:ascii="Söhne Leicht" w:hAnsi="Söhne Leicht"/>
        </w:rPr>
      </w:pPr>
      <w:r w:rsidRPr="00D54F01">
        <w:rPr>
          <w:rFonts w:ascii="Söhne Leicht" w:hAnsi="Söhne Leicht"/>
          <w:sz w:val="22"/>
        </w:rPr>
        <w:t>Les interventions dans des locaux souvent occupés, précautions particulières pour la mise en place des chantiers, délais d’exécution ramenés au minimum.</w:t>
      </w:r>
    </w:p>
    <w:p w14:paraId="79FC5BEB" w14:textId="00E49C05" w:rsidR="009F3EEA" w:rsidRPr="00D54F01" w:rsidRDefault="00E562BE" w:rsidP="00E562BE">
      <w:pPr>
        <w:spacing w:before="269" w:after="269"/>
        <w:rPr>
          <w:rFonts w:ascii="Söhne Leicht" w:hAnsi="Söhne Leicht"/>
        </w:rPr>
      </w:pPr>
      <w:r w:rsidRPr="00D54F01">
        <w:rPr>
          <w:rFonts w:ascii="Söhne Leicht" w:hAnsi="Söhne Leicht"/>
          <w:sz w:val="22"/>
        </w:rPr>
        <w:t xml:space="preserve">Lieu d’exécution ou de livraison : </w:t>
      </w:r>
      <w:r w:rsidR="000C7BF9" w:rsidRPr="00D54F01">
        <w:rPr>
          <w:rFonts w:ascii="Söhne Leicht" w:hAnsi="Söhne Leicht"/>
          <w:sz w:val="22"/>
        </w:rPr>
        <w:t>VILLA ARSON - NICE</w:t>
      </w:r>
    </w:p>
    <w:p w14:paraId="615F49F2" w14:textId="77777777" w:rsidR="009F3EEA" w:rsidRPr="00D54F01" w:rsidRDefault="00E562BE" w:rsidP="00E562BE">
      <w:pPr>
        <w:pStyle w:val="Titre2"/>
        <w:rPr>
          <w:rFonts w:ascii="Söhne Leicht" w:hAnsi="Söhne Leicht"/>
        </w:rPr>
      </w:pPr>
      <w:bookmarkStart w:id="3" w:name="_Toc158040712"/>
      <w:r w:rsidRPr="00D54F01">
        <w:rPr>
          <w:rFonts w:ascii="Söhne Leicht" w:hAnsi="Söhne Leicht"/>
        </w:rPr>
        <w:t>Mode de passation</w:t>
      </w:r>
      <w:bookmarkEnd w:id="3"/>
    </w:p>
    <w:p w14:paraId="1FA4A142" w14:textId="1EFA0153" w:rsidR="009F3EEA" w:rsidRDefault="00E562BE" w:rsidP="00E562BE">
      <w:pPr>
        <w:spacing w:before="269" w:after="269"/>
        <w:rPr>
          <w:rFonts w:ascii="Söhne Leicht" w:hAnsi="Söhne Leicht"/>
          <w:sz w:val="22"/>
        </w:rPr>
      </w:pPr>
      <w:r w:rsidRPr="00D54F01">
        <w:rPr>
          <w:rFonts w:ascii="Söhne Leicht" w:hAnsi="Söhne Leicht"/>
          <w:sz w:val="22"/>
        </w:rPr>
        <w:t>La présente consultation est passée suivant une procédure adaptée ouverte avec possibilité de négociation librement définie par l'acheteur</w:t>
      </w:r>
      <w:r w:rsidR="009654B0" w:rsidRPr="00D54F01">
        <w:rPr>
          <w:rFonts w:ascii="Söhne Leicht" w:hAnsi="Söhne Leicht"/>
          <w:sz w:val="22"/>
        </w:rPr>
        <w:t>.</w:t>
      </w:r>
    </w:p>
    <w:p w14:paraId="70E130B8" w14:textId="77777777" w:rsidR="00AD1DBB" w:rsidRPr="00D54F01" w:rsidRDefault="00AD1DBB" w:rsidP="00E562BE">
      <w:pPr>
        <w:spacing w:before="269" w:after="269"/>
        <w:rPr>
          <w:rFonts w:ascii="Söhne Leicht" w:hAnsi="Söhne Leicht"/>
          <w:sz w:val="22"/>
        </w:rPr>
      </w:pPr>
    </w:p>
    <w:p w14:paraId="4FBF8D98" w14:textId="44FBD781" w:rsidR="009F3EEA" w:rsidRPr="00D54F01" w:rsidRDefault="00E562BE" w:rsidP="007B214C">
      <w:pPr>
        <w:pStyle w:val="Titre2"/>
        <w:spacing w:after="240"/>
        <w:rPr>
          <w:rFonts w:ascii="Söhne Leicht" w:hAnsi="Söhne Leicht"/>
        </w:rPr>
      </w:pPr>
      <w:bookmarkStart w:id="4" w:name="_Toc158040713"/>
      <w:r w:rsidRPr="00D54F01">
        <w:rPr>
          <w:rFonts w:ascii="Söhne Leicht" w:hAnsi="Söhne Leicht"/>
        </w:rPr>
        <w:t>Décomposition d</w:t>
      </w:r>
      <w:bookmarkEnd w:id="4"/>
      <w:r w:rsidR="00374D40" w:rsidRPr="00D54F01">
        <w:rPr>
          <w:rFonts w:ascii="Söhne Leicht" w:hAnsi="Söhne Leicht"/>
        </w:rPr>
        <w:t>u marché</w:t>
      </w:r>
    </w:p>
    <w:p w14:paraId="02A7ED52" w14:textId="77777777" w:rsidR="009F3EEA" w:rsidRPr="00D54F01" w:rsidRDefault="00E562BE" w:rsidP="007B214C">
      <w:pPr>
        <w:spacing w:before="269" w:after="240"/>
        <w:rPr>
          <w:rFonts w:ascii="Söhne Leicht" w:hAnsi="Söhne Leicht"/>
        </w:rPr>
      </w:pPr>
      <w:r w:rsidRPr="00D54F01">
        <w:rPr>
          <w:rFonts w:ascii="Söhne Leicht" w:hAnsi="Söhne Leicht"/>
          <w:sz w:val="22"/>
        </w:rPr>
        <w:t>La présente consultation est allotie. Elle comprend les lots suivants :</w:t>
      </w:r>
    </w:p>
    <w:p w14:paraId="41AA7D2A" w14:textId="21793FCD" w:rsidR="00374D40" w:rsidRPr="00D54F01" w:rsidRDefault="00E562BE" w:rsidP="00374D40">
      <w:pPr>
        <w:spacing w:before="269" w:after="120"/>
        <w:rPr>
          <w:rFonts w:ascii="Söhne Leicht" w:hAnsi="Söhne Leicht"/>
          <w:b/>
        </w:rPr>
      </w:pPr>
      <w:r w:rsidRPr="00D54F01">
        <w:rPr>
          <w:rFonts w:ascii="Söhne Leicht" w:hAnsi="Söhne Leicht"/>
          <w:b/>
          <w:sz w:val="22"/>
        </w:rPr>
        <w:t xml:space="preserve">Lot n° 1 </w:t>
      </w:r>
      <w:r w:rsidR="00374D40" w:rsidRPr="00D54F01">
        <w:rPr>
          <w:rFonts w:ascii="Söhne Leicht" w:hAnsi="Söhne Leicht"/>
          <w:b/>
          <w:sz w:val="22"/>
        </w:rPr>
        <w:t>–</w:t>
      </w:r>
      <w:r w:rsidRPr="00D54F01">
        <w:rPr>
          <w:rFonts w:ascii="Söhne Leicht" w:hAnsi="Söhne Leicht"/>
          <w:b/>
          <w:sz w:val="22"/>
        </w:rPr>
        <w:t xml:space="preserve"> </w:t>
      </w:r>
      <w:r w:rsidR="00374D40" w:rsidRPr="00D54F01">
        <w:rPr>
          <w:rFonts w:ascii="Söhne Leicht" w:hAnsi="Söhne Leicht"/>
          <w:b/>
          <w:sz w:val="22"/>
        </w:rPr>
        <w:t xml:space="preserve">Peinture </w:t>
      </w:r>
      <w:r w:rsidR="000C7BF9" w:rsidRPr="00D54F01">
        <w:rPr>
          <w:rFonts w:ascii="Söhne Leicht" w:hAnsi="Söhne Leicht"/>
          <w:b/>
          <w:sz w:val="22"/>
        </w:rPr>
        <w:t>–</w:t>
      </w:r>
      <w:r w:rsidR="00374D40" w:rsidRPr="00D54F01">
        <w:rPr>
          <w:rFonts w:ascii="Söhne Leicht" w:hAnsi="Söhne Leicht"/>
          <w:b/>
          <w:sz w:val="22"/>
        </w:rPr>
        <w:t xml:space="preserve"> </w:t>
      </w:r>
      <w:r w:rsidR="000C7BF9" w:rsidRPr="00D54F01">
        <w:rPr>
          <w:rFonts w:ascii="Söhne Leicht" w:hAnsi="Söhne Leicht"/>
          <w:b/>
          <w:sz w:val="22"/>
        </w:rPr>
        <w:t>Faux plafonds</w:t>
      </w:r>
    </w:p>
    <w:p w14:paraId="44907E10" w14:textId="77777777" w:rsidR="00374D40" w:rsidRPr="00D54F01" w:rsidRDefault="00374D40" w:rsidP="00374D40">
      <w:pPr>
        <w:spacing w:before="120" w:after="120"/>
        <w:rPr>
          <w:rFonts w:ascii="Söhne Leicht" w:hAnsi="Söhne Leicht"/>
          <w:sz w:val="22"/>
        </w:rPr>
      </w:pPr>
      <w:r w:rsidRPr="00D54F01">
        <w:rPr>
          <w:rFonts w:ascii="Söhne Leicht" w:hAnsi="Söhne Leicht"/>
          <w:sz w:val="22"/>
        </w:rPr>
        <w:lastRenderedPageBreak/>
        <w:t xml:space="preserve">Sont compris dans les prestations de l'entreprise : </w:t>
      </w:r>
    </w:p>
    <w:p w14:paraId="5C3EB30F" w14:textId="77777777" w:rsidR="000C7BF9" w:rsidRPr="00D54F01" w:rsidRDefault="00374D40" w:rsidP="00374D40">
      <w:pPr>
        <w:pStyle w:val="Paragraphedeliste"/>
        <w:numPr>
          <w:ilvl w:val="0"/>
          <w:numId w:val="33"/>
        </w:numPr>
        <w:spacing w:before="120" w:after="269"/>
        <w:rPr>
          <w:rFonts w:ascii="Söhne Leicht" w:hAnsi="Söhne Leicht"/>
          <w:sz w:val="22"/>
        </w:rPr>
      </w:pPr>
      <w:r w:rsidRPr="00D54F01">
        <w:rPr>
          <w:rFonts w:ascii="Söhne Leicht" w:hAnsi="Söhne Leicht"/>
          <w:sz w:val="22"/>
        </w:rPr>
        <w:t>Installation de chantier</w:t>
      </w:r>
    </w:p>
    <w:p w14:paraId="7641026D" w14:textId="2272FC90" w:rsidR="00374D40" w:rsidRPr="00D54F01" w:rsidRDefault="000C7BF9" w:rsidP="00374D40">
      <w:pPr>
        <w:pStyle w:val="Paragraphedeliste"/>
        <w:numPr>
          <w:ilvl w:val="0"/>
          <w:numId w:val="33"/>
        </w:numPr>
        <w:spacing w:before="120" w:after="269"/>
        <w:rPr>
          <w:rFonts w:ascii="Söhne Leicht" w:hAnsi="Söhne Leicht"/>
          <w:sz w:val="22"/>
        </w:rPr>
      </w:pPr>
      <w:r w:rsidRPr="00D54F01">
        <w:rPr>
          <w:rFonts w:ascii="Söhne Leicht" w:hAnsi="Söhne Leicht"/>
          <w:sz w:val="22"/>
        </w:rPr>
        <w:t>Fourniture et pose de faux plafonds y compris l’ossature métallique</w:t>
      </w:r>
      <w:r w:rsidR="00374D40" w:rsidRPr="00D54F01">
        <w:rPr>
          <w:rFonts w:ascii="Söhne Leicht" w:hAnsi="Söhne Leicht"/>
          <w:sz w:val="22"/>
        </w:rPr>
        <w:t xml:space="preserve"> </w:t>
      </w:r>
    </w:p>
    <w:p w14:paraId="37070EE7" w14:textId="77777777" w:rsidR="00374D40" w:rsidRPr="00D54F01" w:rsidRDefault="00374D40" w:rsidP="00374D40">
      <w:pPr>
        <w:pStyle w:val="Paragraphedeliste"/>
        <w:numPr>
          <w:ilvl w:val="0"/>
          <w:numId w:val="33"/>
        </w:numPr>
        <w:spacing w:before="120" w:after="269"/>
        <w:rPr>
          <w:rFonts w:ascii="Söhne Leicht" w:hAnsi="Söhne Leicht"/>
          <w:sz w:val="22"/>
        </w:rPr>
      </w:pPr>
      <w:r w:rsidRPr="00D54F01">
        <w:rPr>
          <w:rFonts w:ascii="Söhne Leicht" w:hAnsi="Söhne Leicht"/>
          <w:sz w:val="22"/>
        </w:rPr>
        <w:t xml:space="preserve">Travaux de peinture sur subjectiles neufs </w:t>
      </w:r>
    </w:p>
    <w:p w14:paraId="3055E7D6" w14:textId="774EA16A" w:rsidR="00374D40" w:rsidRPr="00D54F01" w:rsidRDefault="00374D40" w:rsidP="000C7BF9">
      <w:pPr>
        <w:pStyle w:val="Paragraphedeliste"/>
        <w:numPr>
          <w:ilvl w:val="0"/>
          <w:numId w:val="33"/>
        </w:numPr>
        <w:spacing w:before="120" w:after="269"/>
        <w:rPr>
          <w:rFonts w:ascii="Söhne Leicht" w:hAnsi="Söhne Leicht"/>
          <w:sz w:val="22"/>
        </w:rPr>
      </w:pPr>
      <w:r w:rsidRPr="00D54F01">
        <w:rPr>
          <w:rFonts w:ascii="Söhne Leicht" w:hAnsi="Söhne Leicht"/>
          <w:sz w:val="22"/>
        </w:rPr>
        <w:t>Travaux de peinture sur subjectiles anciens</w:t>
      </w:r>
    </w:p>
    <w:p w14:paraId="6AABD647" w14:textId="77777777" w:rsidR="00374D40" w:rsidRPr="00D54F01" w:rsidRDefault="00374D40" w:rsidP="00374D40">
      <w:pPr>
        <w:pStyle w:val="Paragraphedeliste"/>
        <w:numPr>
          <w:ilvl w:val="0"/>
          <w:numId w:val="33"/>
        </w:numPr>
        <w:spacing w:before="120" w:after="269"/>
        <w:rPr>
          <w:rFonts w:ascii="Söhne Leicht" w:hAnsi="Söhne Leicht"/>
        </w:rPr>
      </w:pPr>
      <w:r w:rsidRPr="00D54F01">
        <w:rPr>
          <w:rFonts w:ascii="Söhne Leicht" w:hAnsi="Söhne Leicht"/>
          <w:sz w:val="22"/>
        </w:rPr>
        <w:t>Enlèvement des gravois</w:t>
      </w:r>
    </w:p>
    <w:p w14:paraId="6C31CA3A" w14:textId="77777777" w:rsidR="00374D40" w:rsidRPr="00D54F01" w:rsidRDefault="00374D40" w:rsidP="00374D40">
      <w:pPr>
        <w:spacing w:before="240" w:after="120"/>
        <w:rPr>
          <w:rFonts w:ascii="Söhne Leicht" w:hAnsi="Söhne Leicht"/>
          <w:sz w:val="22"/>
        </w:rPr>
      </w:pPr>
    </w:p>
    <w:p w14:paraId="1B178D44" w14:textId="4142CE82" w:rsidR="009F3EEA" w:rsidRPr="00D54F01" w:rsidRDefault="00E562BE" w:rsidP="00374D40">
      <w:pPr>
        <w:spacing w:before="120" w:after="120"/>
        <w:rPr>
          <w:rFonts w:ascii="Söhne Leicht" w:hAnsi="Söhne Leicht"/>
          <w:b/>
          <w:sz w:val="22"/>
        </w:rPr>
      </w:pPr>
      <w:r w:rsidRPr="00D54F01">
        <w:rPr>
          <w:rFonts w:ascii="Söhne Leicht" w:hAnsi="Söhne Leicht"/>
          <w:b/>
          <w:sz w:val="22"/>
        </w:rPr>
        <w:t xml:space="preserve">Lot n° 2 </w:t>
      </w:r>
      <w:r w:rsidR="00374D40" w:rsidRPr="00D54F01">
        <w:rPr>
          <w:rFonts w:ascii="Söhne Leicht" w:hAnsi="Söhne Leicht"/>
          <w:b/>
          <w:sz w:val="22"/>
        </w:rPr>
        <w:t>–</w:t>
      </w:r>
      <w:r w:rsidRPr="00D54F01">
        <w:rPr>
          <w:rFonts w:ascii="Söhne Leicht" w:hAnsi="Söhne Leicht"/>
          <w:b/>
          <w:sz w:val="22"/>
        </w:rPr>
        <w:t xml:space="preserve"> </w:t>
      </w:r>
      <w:r w:rsidR="00374D40" w:rsidRPr="00D54F01">
        <w:rPr>
          <w:rFonts w:ascii="Söhne Leicht" w:hAnsi="Söhne Leicht"/>
          <w:b/>
          <w:sz w:val="22"/>
        </w:rPr>
        <w:t>Menuiserie</w:t>
      </w:r>
    </w:p>
    <w:p w14:paraId="35594897" w14:textId="4AC06EE7" w:rsidR="00374D40" w:rsidRPr="00D54F01" w:rsidRDefault="000C7BF9" w:rsidP="00374D40">
      <w:pPr>
        <w:spacing w:before="120" w:after="120"/>
        <w:rPr>
          <w:rFonts w:ascii="Söhne Leicht" w:hAnsi="Söhne Leicht"/>
          <w:bCs/>
          <w:sz w:val="22"/>
        </w:rPr>
      </w:pPr>
      <w:r w:rsidRPr="00D54F01">
        <w:rPr>
          <w:rFonts w:ascii="Söhne Leicht" w:hAnsi="Söhne Leicht"/>
          <w:bCs/>
          <w:sz w:val="22"/>
        </w:rPr>
        <w:t>Sont compris dans les prestations de l’entreprise</w:t>
      </w:r>
    </w:p>
    <w:p w14:paraId="4564E5C8" w14:textId="123BECC0" w:rsidR="00374D40" w:rsidRPr="00D54F01" w:rsidRDefault="00D72851" w:rsidP="00374D40">
      <w:pPr>
        <w:pStyle w:val="Paragraphedeliste"/>
        <w:numPr>
          <w:ilvl w:val="0"/>
          <w:numId w:val="32"/>
        </w:numPr>
        <w:spacing w:before="120" w:after="120"/>
        <w:rPr>
          <w:rFonts w:ascii="Söhne Leicht" w:hAnsi="Söhne Leicht"/>
        </w:rPr>
      </w:pPr>
      <w:r w:rsidRPr="00D54F01">
        <w:rPr>
          <w:rFonts w:ascii="Söhne Leicht" w:hAnsi="Söhne Leicht"/>
        </w:rPr>
        <w:t>Fabrication</w:t>
      </w:r>
      <w:r w:rsidR="00374D40" w:rsidRPr="00D54F01">
        <w:rPr>
          <w:rFonts w:ascii="Söhne Leicht" w:hAnsi="Söhne Leicht"/>
        </w:rPr>
        <w:t xml:space="preserve"> de 40 (quarante) cimaises mobiles</w:t>
      </w:r>
      <w:r w:rsidRPr="00D54F01">
        <w:rPr>
          <w:rFonts w:ascii="Söhne Leicht" w:hAnsi="Söhne Leicht"/>
        </w:rPr>
        <w:t xml:space="preserve"> de type Totem</w:t>
      </w:r>
      <w:r w:rsidR="00374D40" w:rsidRPr="00D54F01">
        <w:rPr>
          <w:rFonts w:ascii="Söhne Leicht" w:hAnsi="Söhne Leicht"/>
        </w:rPr>
        <w:t xml:space="preserve"> </w:t>
      </w:r>
      <w:r w:rsidR="00FA6D18" w:rsidRPr="00D54F01">
        <w:rPr>
          <w:rFonts w:ascii="Söhne Leicht" w:hAnsi="Söhne Leicht"/>
        </w:rPr>
        <w:t xml:space="preserve">sur une ossature en aluminium ou équivalent </w:t>
      </w:r>
      <w:r w:rsidR="00374D40" w:rsidRPr="00D54F01">
        <w:rPr>
          <w:rFonts w:ascii="Söhne Leicht" w:hAnsi="Söhne Leicht"/>
        </w:rPr>
        <w:t xml:space="preserve">sur la base des dimensions indiquées dans le BPU soit : </w:t>
      </w:r>
      <w:r w:rsidR="00FB3C9B" w:rsidRPr="00D54F01">
        <w:rPr>
          <w:rFonts w:ascii="Söhne Leicht" w:hAnsi="Söhne Leicht"/>
        </w:rPr>
        <w:t>Hauteur 2,5 m x Largeur 1,2 m x Épaisseur 0,70 m.</w:t>
      </w:r>
      <w:r w:rsidR="00FA6D18" w:rsidRPr="00D54F01">
        <w:rPr>
          <w:rFonts w:ascii="Söhne Leicht" w:hAnsi="Söhne Leicht"/>
        </w:rPr>
        <w:t xml:space="preserve"> La fabrication de cette structure devra répondre aux normes de sécurité applicables dans les ERP.</w:t>
      </w:r>
    </w:p>
    <w:p w14:paraId="03C723AD" w14:textId="7F953F85" w:rsidR="000C7BF9" w:rsidRPr="00D54F01" w:rsidRDefault="000C7BF9" w:rsidP="00374D40">
      <w:pPr>
        <w:pStyle w:val="Paragraphedeliste"/>
        <w:numPr>
          <w:ilvl w:val="0"/>
          <w:numId w:val="32"/>
        </w:numPr>
        <w:spacing w:before="120" w:after="120"/>
        <w:rPr>
          <w:rFonts w:ascii="Söhne Leicht" w:hAnsi="Söhne Leicht"/>
        </w:rPr>
      </w:pPr>
      <w:r w:rsidRPr="00D54F01">
        <w:rPr>
          <w:rFonts w:ascii="Söhne Leicht" w:hAnsi="Söhne Leicht"/>
        </w:rPr>
        <w:t>Installation du chantier</w:t>
      </w:r>
    </w:p>
    <w:p w14:paraId="36420B4F" w14:textId="540EF32B" w:rsidR="000C7BF9" w:rsidRPr="00D54F01" w:rsidRDefault="000C7BF9" w:rsidP="00374D40">
      <w:pPr>
        <w:pStyle w:val="Paragraphedeliste"/>
        <w:numPr>
          <w:ilvl w:val="0"/>
          <w:numId w:val="32"/>
        </w:numPr>
        <w:spacing w:before="120" w:after="120"/>
        <w:rPr>
          <w:rFonts w:ascii="Söhne Leicht" w:hAnsi="Söhne Leicht"/>
        </w:rPr>
      </w:pPr>
      <w:r w:rsidRPr="00D54F01">
        <w:rPr>
          <w:rFonts w:ascii="Söhne Leicht" w:hAnsi="Söhne Leicht"/>
        </w:rPr>
        <w:t>Travaux de peinture sur subjectiles neufs et anciens</w:t>
      </w:r>
    </w:p>
    <w:p w14:paraId="260A37A9" w14:textId="27A0D4FD" w:rsidR="000C7BF9" w:rsidRPr="00D54F01" w:rsidRDefault="000C7BF9" w:rsidP="00374D40">
      <w:pPr>
        <w:pStyle w:val="Paragraphedeliste"/>
        <w:numPr>
          <w:ilvl w:val="0"/>
          <w:numId w:val="32"/>
        </w:numPr>
        <w:spacing w:before="120" w:after="120"/>
        <w:rPr>
          <w:rFonts w:ascii="Söhne Leicht" w:hAnsi="Söhne Leicht"/>
        </w:rPr>
      </w:pPr>
      <w:r w:rsidRPr="00D54F01">
        <w:rPr>
          <w:rFonts w:ascii="Söhne Leicht" w:hAnsi="Söhne Leicht"/>
        </w:rPr>
        <w:t>Enlèvement des gravois</w:t>
      </w:r>
    </w:p>
    <w:p w14:paraId="64406E3A" w14:textId="77777777" w:rsidR="00FB3C9B" w:rsidRPr="00D54F01" w:rsidRDefault="00FB3C9B" w:rsidP="00FB3C9B">
      <w:pPr>
        <w:pStyle w:val="Paragraphedeliste"/>
        <w:spacing w:before="120" w:after="120"/>
        <w:rPr>
          <w:rFonts w:ascii="Söhne Leicht" w:hAnsi="Söhne Leicht"/>
        </w:rPr>
      </w:pPr>
    </w:p>
    <w:p w14:paraId="15D039B1" w14:textId="56633BCB" w:rsidR="009F3EEA" w:rsidRPr="00D54F01" w:rsidRDefault="00E562BE" w:rsidP="007B214C">
      <w:pPr>
        <w:spacing w:before="240" w:after="269"/>
        <w:rPr>
          <w:rFonts w:ascii="Söhne Leicht" w:hAnsi="Söhne Leicht"/>
          <w:sz w:val="22"/>
        </w:rPr>
      </w:pPr>
      <w:r w:rsidRPr="00D54F01">
        <w:rPr>
          <w:rFonts w:ascii="Söhne Leicht" w:hAnsi="Söhne Leicht"/>
          <w:sz w:val="22"/>
        </w:rPr>
        <w:t xml:space="preserve">Le candidat a la possibilité de présenter une offre pour </w:t>
      </w:r>
      <w:r w:rsidR="00FA6D18" w:rsidRPr="00D54F01">
        <w:rPr>
          <w:rFonts w:ascii="Söhne Leicht" w:hAnsi="Söhne Leicht"/>
          <w:sz w:val="22"/>
        </w:rPr>
        <w:t>les deux</w:t>
      </w:r>
      <w:r w:rsidRPr="00D54F01">
        <w:rPr>
          <w:rFonts w:ascii="Söhne Leicht" w:hAnsi="Söhne Leicht"/>
          <w:sz w:val="22"/>
        </w:rPr>
        <w:t xml:space="preserve"> lots.</w:t>
      </w:r>
    </w:p>
    <w:p w14:paraId="6C3E644E" w14:textId="77777777" w:rsidR="00FB3C9B" w:rsidRPr="00D54F01" w:rsidRDefault="00FB3C9B" w:rsidP="007B214C">
      <w:pPr>
        <w:spacing w:before="240" w:after="269"/>
        <w:rPr>
          <w:rFonts w:ascii="Söhne Leicht" w:hAnsi="Söhne Leicht"/>
        </w:rPr>
      </w:pPr>
    </w:p>
    <w:p w14:paraId="70420B19" w14:textId="34CB5252" w:rsidR="009F3EEA" w:rsidRPr="00D54F01" w:rsidRDefault="00E562BE" w:rsidP="00E562BE">
      <w:pPr>
        <w:pStyle w:val="Titre2"/>
        <w:rPr>
          <w:rFonts w:ascii="Söhne Leicht" w:hAnsi="Söhne Leicht"/>
        </w:rPr>
      </w:pPr>
      <w:bookmarkStart w:id="5" w:name="_Toc158040714"/>
      <w:r w:rsidRPr="00D54F01">
        <w:rPr>
          <w:rFonts w:ascii="Söhne Leicht" w:hAnsi="Söhne Leicht"/>
        </w:rPr>
        <w:t xml:space="preserve">Forme </w:t>
      </w:r>
      <w:bookmarkEnd w:id="5"/>
      <w:r w:rsidR="00FB3C9B" w:rsidRPr="00D54F01">
        <w:rPr>
          <w:rFonts w:ascii="Söhne Leicht" w:hAnsi="Söhne Leicht"/>
        </w:rPr>
        <w:t>du marché</w:t>
      </w:r>
    </w:p>
    <w:p w14:paraId="39B008D3" w14:textId="728A111C" w:rsidR="00E562BE" w:rsidRPr="00D54F01" w:rsidRDefault="00E562BE" w:rsidP="00FB3C9B">
      <w:pPr>
        <w:spacing w:before="269" w:after="269"/>
        <w:rPr>
          <w:rFonts w:ascii="Söhne Leicht" w:hAnsi="Söhne Leicht"/>
          <w:sz w:val="22"/>
        </w:rPr>
      </w:pPr>
      <w:r w:rsidRPr="00D54F01">
        <w:rPr>
          <w:rFonts w:ascii="Söhne Leicht" w:hAnsi="Söhne Leicht"/>
          <w:sz w:val="22"/>
        </w:rPr>
        <w:t xml:space="preserve">Conformément aux articles L. </w:t>
      </w:r>
      <w:r w:rsidR="00FB3C9B" w:rsidRPr="00D54F01">
        <w:rPr>
          <w:rFonts w:ascii="Söhne Leicht" w:hAnsi="Söhne Leicht"/>
          <w:sz w:val="22"/>
        </w:rPr>
        <w:t>2123-1 et suivants</w:t>
      </w:r>
      <w:r w:rsidRPr="00D54F01">
        <w:rPr>
          <w:rFonts w:ascii="Söhne Leicht" w:hAnsi="Söhne Leicht"/>
          <w:sz w:val="22"/>
        </w:rPr>
        <w:t xml:space="preserve">, R. </w:t>
      </w:r>
      <w:r w:rsidR="00FB3C9B" w:rsidRPr="00D54F01">
        <w:rPr>
          <w:rFonts w:ascii="Söhne Leicht" w:hAnsi="Söhne Leicht"/>
          <w:sz w:val="22"/>
        </w:rPr>
        <w:t>2123</w:t>
      </w:r>
      <w:r w:rsidRPr="00D54F01">
        <w:rPr>
          <w:rFonts w:ascii="Söhne Leicht" w:hAnsi="Söhne Leicht"/>
          <w:sz w:val="22"/>
        </w:rPr>
        <w:t>-1 et suivants</w:t>
      </w:r>
      <w:r w:rsidR="00FB3C9B" w:rsidRPr="00D54F01">
        <w:rPr>
          <w:rFonts w:ascii="Söhne Leicht" w:hAnsi="Söhne Leicht"/>
          <w:sz w:val="22"/>
        </w:rPr>
        <w:t xml:space="preserve"> </w:t>
      </w:r>
      <w:r w:rsidRPr="00D54F01">
        <w:rPr>
          <w:rFonts w:ascii="Söhne Leicht" w:hAnsi="Söhne Leicht"/>
          <w:sz w:val="22"/>
        </w:rPr>
        <w:t xml:space="preserve">du Code de la Commande Publique, le présent marché est conclu selon la </w:t>
      </w:r>
      <w:r w:rsidR="00FB3C9B" w:rsidRPr="00D54F01">
        <w:rPr>
          <w:rFonts w:ascii="Söhne Leicht" w:hAnsi="Söhne Leicht"/>
          <w:sz w:val="22"/>
        </w:rPr>
        <w:t>procédure dite adaptée.</w:t>
      </w:r>
    </w:p>
    <w:p w14:paraId="314F5687" w14:textId="26C306E7" w:rsidR="00E562BE" w:rsidRPr="00D54F01" w:rsidRDefault="00E562BE">
      <w:pPr>
        <w:widowControl/>
        <w:autoSpaceDE/>
        <w:autoSpaceDN/>
        <w:adjustRightInd/>
        <w:spacing w:line="276" w:lineRule="auto"/>
        <w:jc w:val="left"/>
        <w:rPr>
          <w:rFonts w:ascii="Söhne Leicht" w:hAnsi="Söhne Leicht"/>
          <w:sz w:val="22"/>
        </w:rPr>
      </w:pPr>
    </w:p>
    <w:p w14:paraId="61C29EA4" w14:textId="77777777" w:rsidR="009F3EEA" w:rsidRPr="00D54F01" w:rsidRDefault="00E562BE" w:rsidP="00E562BE">
      <w:pPr>
        <w:pStyle w:val="Titre1"/>
        <w:spacing w:before="360"/>
        <w:rPr>
          <w:rFonts w:ascii="Söhne Leicht" w:hAnsi="Söhne Leicht"/>
        </w:rPr>
      </w:pPr>
      <w:bookmarkStart w:id="6" w:name="_Toc158040715"/>
      <w:r w:rsidRPr="00D54F01">
        <w:rPr>
          <w:rFonts w:ascii="Söhne Leicht" w:hAnsi="Söhne Leicht"/>
        </w:rPr>
        <w:t>Durée et délais d'exécution</w:t>
      </w:r>
      <w:bookmarkEnd w:id="6"/>
    </w:p>
    <w:p w14:paraId="024CD645" w14:textId="6BB9A850" w:rsidR="009F3EEA" w:rsidRPr="00D54F01" w:rsidRDefault="00E562BE" w:rsidP="00E562BE">
      <w:pPr>
        <w:pStyle w:val="Titre2"/>
        <w:rPr>
          <w:rFonts w:ascii="Söhne Leicht" w:hAnsi="Söhne Leicht"/>
        </w:rPr>
      </w:pPr>
      <w:bookmarkStart w:id="7" w:name="_Toc158040716"/>
      <w:r w:rsidRPr="00D54F01">
        <w:rPr>
          <w:rFonts w:ascii="Söhne Leicht" w:hAnsi="Söhne Leicht"/>
        </w:rPr>
        <w:t>Durée d</w:t>
      </w:r>
      <w:bookmarkEnd w:id="7"/>
      <w:r w:rsidR="00FB3C9B" w:rsidRPr="00D54F01">
        <w:rPr>
          <w:rFonts w:ascii="Söhne Leicht" w:hAnsi="Söhne Leicht"/>
        </w:rPr>
        <w:t>u marché</w:t>
      </w:r>
    </w:p>
    <w:p w14:paraId="58C4BCA1" w14:textId="6F0B368F" w:rsidR="00C84F15" w:rsidRPr="00D54F01" w:rsidRDefault="00FB3C9B" w:rsidP="00C84F15">
      <w:pPr>
        <w:spacing w:before="269" w:after="269"/>
        <w:rPr>
          <w:rFonts w:ascii="Söhne Leicht" w:hAnsi="Söhne Leicht"/>
          <w:sz w:val="22"/>
        </w:rPr>
      </w:pPr>
      <w:r w:rsidRPr="00D54F01">
        <w:rPr>
          <w:rFonts w:ascii="Söhne Leicht" w:hAnsi="Söhne Leicht"/>
          <w:sz w:val="22"/>
        </w:rPr>
        <w:t xml:space="preserve">Conformément aux articles L. 2123-1 et suivants, R. 2123-1 et suivants du Code de la Commande Publique, la durée du marché est de 3 (trois) mois maximum à compter de la notification du marché avec une date de livraison prévue autour du </w:t>
      </w:r>
      <w:r w:rsidR="00AD1DBB">
        <w:rPr>
          <w:rFonts w:ascii="Söhne Leicht" w:hAnsi="Söhne Leicht"/>
          <w:sz w:val="22"/>
        </w:rPr>
        <w:t>23</w:t>
      </w:r>
      <w:r w:rsidRPr="00D54F01">
        <w:rPr>
          <w:rFonts w:ascii="Söhne Leicht" w:hAnsi="Söhne Leicht"/>
          <w:sz w:val="22"/>
        </w:rPr>
        <w:t xml:space="preserve"> septembre 2024.</w:t>
      </w:r>
    </w:p>
    <w:p w14:paraId="47E464F2" w14:textId="77777777" w:rsidR="00B270D1" w:rsidRPr="00D54F01" w:rsidRDefault="00B270D1" w:rsidP="00C84F15">
      <w:pPr>
        <w:spacing w:after="0"/>
        <w:rPr>
          <w:rFonts w:ascii="Söhne Leicht" w:hAnsi="Söhne Leicht"/>
          <w:sz w:val="22"/>
        </w:rPr>
      </w:pPr>
    </w:p>
    <w:p w14:paraId="20017726" w14:textId="77777777" w:rsidR="009F3EEA" w:rsidRPr="00D54F01" w:rsidRDefault="00E562BE" w:rsidP="00C84F15">
      <w:pPr>
        <w:pStyle w:val="Titre2"/>
        <w:spacing w:before="0" w:after="240"/>
        <w:rPr>
          <w:rFonts w:ascii="Söhne Leicht" w:hAnsi="Söhne Leicht"/>
        </w:rPr>
      </w:pPr>
      <w:bookmarkStart w:id="8" w:name="_Toc158040717"/>
      <w:r w:rsidRPr="00D54F01">
        <w:rPr>
          <w:rFonts w:ascii="Söhne Leicht" w:hAnsi="Söhne Leicht"/>
        </w:rPr>
        <w:t>Délais d'exécution</w:t>
      </w:r>
      <w:bookmarkEnd w:id="8"/>
    </w:p>
    <w:p w14:paraId="548E0B3A" w14:textId="31F996C8" w:rsidR="00D73093" w:rsidRPr="00D54F01" w:rsidRDefault="00E562BE" w:rsidP="00FB3C9B">
      <w:pPr>
        <w:spacing w:before="240" w:after="240"/>
        <w:rPr>
          <w:rFonts w:ascii="Söhne Leicht" w:hAnsi="Söhne Leicht"/>
        </w:rPr>
      </w:pPr>
      <w:r w:rsidRPr="00D54F01">
        <w:rPr>
          <w:rFonts w:ascii="Söhne Leicht" w:hAnsi="Söhne Leicht"/>
          <w:sz w:val="22"/>
        </w:rPr>
        <w:lastRenderedPageBreak/>
        <w:t xml:space="preserve">Les prestations seront exécutées à compter de la notification </w:t>
      </w:r>
      <w:r w:rsidR="00FB3C9B" w:rsidRPr="00D54F01">
        <w:rPr>
          <w:rFonts w:ascii="Söhne Leicht" w:hAnsi="Söhne Leicht"/>
          <w:sz w:val="22"/>
        </w:rPr>
        <w:t>du marché.</w:t>
      </w:r>
    </w:p>
    <w:p w14:paraId="68519A2B" w14:textId="77777777" w:rsidR="009F3EEA" w:rsidRPr="00D54F01" w:rsidRDefault="00E562BE" w:rsidP="00E562BE">
      <w:pPr>
        <w:pStyle w:val="Titre2"/>
        <w:rPr>
          <w:rFonts w:ascii="Söhne Leicht" w:hAnsi="Söhne Leicht"/>
        </w:rPr>
      </w:pPr>
      <w:bookmarkStart w:id="9" w:name="_Toc158040718"/>
      <w:r w:rsidRPr="00D54F01">
        <w:rPr>
          <w:rFonts w:ascii="Söhne Leicht" w:hAnsi="Söhne Leicht"/>
        </w:rPr>
        <w:t>Conditions d'exécution</w:t>
      </w:r>
      <w:bookmarkEnd w:id="9"/>
    </w:p>
    <w:p w14:paraId="1D944541" w14:textId="60AB1C0F" w:rsidR="009F3EEA" w:rsidRPr="00D54F01" w:rsidRDefault="00E562BE" w:rsidP="00E562BE">
      <w:pPr>
        <w:spacing w:before="269" w:after="269"/>
        <w:rPr>
          <w:rFonts w:ascii="Söhne Leicht" w:hAnsi="Söhne Leicht"/>
        </w:rPr>
      </w:pPr>
      <w:r w:rsidRPr="00D54F01">
        <w:rPr>
          <w:rFonts w:ascii="Söhne Leicht" w:hAnsi="Söhne Leicht"/>
          <w:sz w:val="22"/>
        </w:rPr>
        <w:t xml:space="preserve">Le présent </w:t>
      </w:r>
      <w:r w:rsidR="00FB3C9B" w:rsidRPr="00D54F01">
        <w:rPr>
          <w:rFonts w:ascii="Söhne Leicht" w:hAnsi="Söhne Leicht"/>
          <w:sz w:val="22"/>
        </w:rPr>
        <w:t>marché</w:t>
      </w:r>
      <w:r w:rsidRPr="00D54F01">
        <w:rPr>
          <w:rFonts w:ascii="Söhne Leicht" w:hAnsi="Söhne Leicht"/>
          <w:sz w:val="22"/>
        </w:rPr>
        <w:t xml:space="preserve"> comporte des conditions d'exécution à caractère environnemental. Toute offre ne respectant pas ces conditions d'exécution sera déclarée irrégulière.</w:t>
      </w:r>
    </w:p>
    <w:p w14:paraId="5C319C16" w14:textId="77777777" w:rsidR="009F3EEA" w:rsidRPr="00D54F01" w:rsidRDefault="00E562BE" w:rsidP="00E562BE">
      <w:pPr>
        <w:pStyle w:val="Titre2"/>
        <w:rPr>
          <w:rFonts w:ascii="Söhne Leicht" w:hAnsi="Söhne Leicht"/>
        </w:rPr>
      </w:pPr>
      <w:bookmarkStart w:id="10" w:name="_Toc158040719"/>
      <w:r w:rsidRPr="00D54F01">
        <w:rPr>
          <w:rFonts w:ascii="Söhne Leicht" w:hAnsi="Söhne Leicht"/>
        </w:rPr>
        <w:t>Nomenclature CPV</w:t>
      </w:r>
      <w:bookmarkEnd w:id="10"/>
    </w:p>
    <w:p w14:paraId="763DF126" w14:textId="77777777" w:rsidR="009F3EEA" w:rsidRPr="00D54F01" w:rsidRDefault="00E562BE" w:rsidP="00E562BE">
      <w:pPr>
        <w:spacing w:before="269" w:after="269"/>
        <w:rPr>
          <w:rFonts w:ascii="Söhne Leicht" w:hAnsi="Söhne Leicht"/>
        </w:rPr>
      </w:pPr>
      <w:r w:rsidRPr="00D54F01">
        <w:rPr>
          <w:rFonts w:ascii="Söhne Leicht" w:hAnsi="Söhne Leicht"/>
          <w:sz w:val="22"/>
        </w:rPr>
        <w:t>La classification conforme au vocabulaire des marchés européens [CPV] est :</w:t>
      </w:r>
    </w:p>
    <w:p w14:paraId="415933FE" w14:textId="77777777" w:rsidR="009F3EEA" w:rsidRPr="00D54F01" w:rsidRDefault="00E562BE" w:rsidP="00B270D1">
      <w:pPr>
        <w:spacing w:before="269" w:after="0"/>
        <w:rPr>
          <w:rFonts w:ascii="Söhne Leicht" w:hAnsi="Söhne Leicht"/>
          <w:b/>
        </w:rPr>
      </w:pPr>
      <w:r w:rsidRPr="00D54F01">
        <w:rPr>
          <w:rFonts w:ascii="Söhne Leicht" w:hAnsi="Söhne Leicht"/>
          <w:b/>
          <w:sz w:val="22"/>
        </w:rPr>
        <w:t>Code CPV principal : </w:t>
      </w:r>
    </w:p>
    <w:p w14:paraId="162C746A" w14:textId="77777777" w:rsidR="009F3EEA" w:rsidRPr="00D54F01" w:rsidRDefault="00E562BE" w:rsidP="00B270D1">
      <w:pPr>
        <w:spacing w:before="120" w:after="269"/>
        <w:rPr>
          <w:rFonts w:ascii="Söhne Leicht" w:hAnsi="Söhne Leicht"/>
        </w:rPr>
      </w:pPr>
      <w:r w:rsidRPr="00D54F01">
        <w:rPr>
          <w:rFonts w:ascii="Söhne Leicht" w:hAnsi="Söhne Leicht"/>
          <w:sz w:val="22"/>
        </w:rPr>
        <w:t>45262690 - Remise en état de bâtiments dégradés.</w:t>
      </w:r>
    </w:p>
    <w:p w14:paraId="427AB184" w14:textId="77777777" w:rsidR="009F3EEA" w:rsidRPr="00D54F01" w:rsidRDefault="00E562BE" w:rsidP="00B270D1">
      <w:pPr>
        <w:spacing w:before="269" w:after="120"/>
        <w:rPr>
          <w:rFonts w:ascii="Söhne Leicht" w:hAnsi="Söhne Leicht"/>
          <w:b/>
        </w:rPr>
      </w:pPr>
      <w:r w:rsidRPr="00D54F01">
        <w:rPr>
          <w:rFonts w:ascii="Söhne Leicht" w:hAnsi="Söhne Leicht"/>
          <w:b/>
          <w:sz w:val="22"/>
        </w:rPr>
        <w:t>Code(s) CPV supplémentaire(s) : </w:t>
      </w:r>
    </w:p>
    <w:p w14:paraId="61077653" w14:textId="6C00A864" w:rsidR="004218E6" w:rsidRDefault="00D72851" w:rsidP="00D72851">
      <w:pPr>
        <w:spacing w:before="269" w:after="269"/>
        <w:rPr>
          <w:rFonts w:ascii="Söhne Leicht" w:hAnsi="Söhne Leicht"/>
          <w:sz w:val="22"/>
        </w:rPr>
      </w:pPr>
      <w:r w:rsidRPr="00D54F01">
        <w:rPr>
          <w:rFonts w:ascii="Söhne Leicht" w:hAnsi="Söhne Leicht"/>
          <w:sz w:val="22"/>
        </w:rPr>
        <w:t>44115800 – Aménagements intérieurs de bâtiments</w:t>
      </w:r>
    </w:p>
    <w:p w14:paraId="51BFE764" w14:textId="3B13041B" w:rsidR="009F3EEA" w:rsidRPr="00D54F01" w:rsidRDefault="00E562BE" w:rsidP="004218E6">
      <w:pPr>
        <w:widowControl/>
        <w:autoSpaceDE/>
        <w:autoSpaceDN/>
        <w:adjustRightInd/>
        <w:spacing w:line="276" w:lineRule="auto"/>
        <w:jc w:val="left"/>
        <w:rPr>
          <w:rFonts w:ascii="Söhne Leicht" w:hAnsi="Söhne Leicht"/>
        </w:rPr>
      </w:pPr>
      <w:bookmarkStart w:id="11" w:name="_Toc158040720"/>
      <w:r w:rsidRPr="00D54F01">
        <w:rPr>
          <w:rFonts w:ascii="Söhne Leicht" w:hAnsi="Söhne Leicht"/>
        </w:rPr>
        <w:t>Organisation de la consultation</w:t>
      </w:r>
      <w:bookmarkEnd w:id="11"/>
    </w:p>
    <w:p w14:paraId="4A1CD420" w14:textId="77777777" w:rsidR="009F3EEA" w:rsidRPr="00D54F01" w:rsidRDefault="00E562BE" w:rsidP="00E562BE">
      <w:pPr>
        <w:pStyle w:val="Titre2"/>
        <w:rPr>
          <w:rFonts w:ascii="Söhne Leicht" w:hAnsi="Söhne Leicht"/>
        </w:rPr>
      </w:pPr>
      <w:bookmarkStart w:id="12" w:name="_Toc158040721"/>
      <w:r w:rsidRPr="00D54F01">
        <w:rPr>
          <w:rFonts w:ascii="Söhne Leicht" w:hAnsi="Söhne Leicht"/>
        </w:rPr>
        <w:t>Délai de validité des offres</w:t>
      </w:r>
      <w:bookmarkEnd w:id="12"/>
    </w:p>
    <w:p w14:paraId="4F029F93" w14:textId="50178276" w:rsidR="009F3EEA" w:rsidRPr="00D54F01" w:rsidRDefault="00E562BE" w:rsidP="00415767">
      <w:pPr>
        <w:spacing w:before="269" w:after="240"/>
        <w:rPr>
          <w:rFonts w:ascii="Söhne Leicht" w:hAnsi="Söhne Leicht"/>
        </w:rPr>
      </w:pPr>
      <w:r w:rsidRPr="00D54F01">
        <w:rPr>
          <w:rFonts w:ascii="Söhne Leicht" w:hAnsi="Söhne Leicht"/>
          <w:sz w:val="22"/>
        </w:rPr>
        <w:t xml:space="preserve">Le délai de validité des offres est fixé à </w:t>
      </w:r>
      <w:r w:rsidR="00FB3C9B" w:rsidRPr="00D54F01">
        <w:rPr>
          <w:rFonts w:ascii="Söhne Leicht" w:hAnsi="Söhne Leicht"/>
          <w:sz w:val="22"/>
        </w:rPr>
        <w:t>9</w:t>
      </w:r>
      <w:r w:rsidRPr="00D54F01">
        <w:rPr>
          <w:rFonts w:ascii="Söhne Leicht" w:hAnsi="Söhne Leicht"/>
          <w:sz w:val="22"/>
        </w:rPr>
        <w:t>0 jours à compter de la date limite de réception des offres.</w:t>
      </w:r>
    </w:p>
    <w:p w14:paraId="32B09CF9" w14:textId="77777777" w:rsidR="009F3EEA" w:rsidRPr="00D54F01" w:rsidRDefault="00E562BE" w:rsidP="00E562BE">
      <w:pPr>
        <w:pStyle w:val="Titre2"/>
        <w:rPr>
          <w:rFonts w:ascii="Söhne Leicht" w:hAnsi="Söhne Leicht"/>
        </w:rPr>
      </w:pPr>
      <w:bookmarkStart w:id="13" w:name="_Toc158040722"/>
      <w:r w:rsidRPr="00D54F01">
        <w:rPr>
          <w:rFonts w:ascii="Söhne Leicht" w:hAnsi="Söhne Leicht"/>
        </w:rPr>
        <w:t>Variantes</w:t>
      </w:r>
      <w:bookmarkEnd w:id="13"/>
    </w:p>
    <w:p w14:paraId="3C82DCBE" w14:textId="77777777" w:rsidR="009F3EEA" w:rsidRPr="00D54F01" w:rsidRDefault="00E562BE" w:rsidP="00E562BE">
      <w:pPr>
        <w:pStyle w:val="Titre3"/>
        <w:rPr>
          <w:rFonts w:ascii="Söhne Leicht" w:hAnsi="Söhne Leicht"/>
        </w:rPr>
      </w:pPr>
      <w:bookmarkStart w:id="14" w:name="_Toc158040723"/>
      <w:r w:rsidRPr="00D54F01">
        <w:rPr>
          <w:rFonts w:ascii="Söhne Leicht" w:hAnsi="Söhne Leicht"/>
        </w:rPr>
        <w:t>Variantes autorisées</w:t>
      </w:r>
      <w:bookmarkEnd w:id="14"/>
    </w:p>
    <w:p w14:paraId="035B282A" w14:textId="77777777" w:rsidR="009F3EEA" w:rsidRPr="00D54F01" w:rsidRDefault="00E562BE" w:rsidP="00E562BE">
      <w:pPr>
        <w:spacing w:before="269" w:after="269"/>
        <w:rPr>
          <w:rFonts w:ascii="Söhne Leicht" w:hAnsi="Söhne Leicht"/>
        </w:rPr>
      </w:pPr>
      <w:r w:rsidRPr="00D54F01">
        <w:rPr>
          <w:rFonts w:ascii="Söhne Leicht" w:hAnsi="Söhne Leicht"/>
          <w:sz w:val="22"/>
        </w:rPr>
        <w:t>La proposition de variantes n'est pas autorisée.</w:t>
      </w:r>
    </w:p>
    <w:p w14:paraId="5B207D24" w14:textId="77777777" w:rsidR="009F3EEA" w:rsidRPr="00D54F01" w:rsidRDefault="00E562BE" w:rsidP="00E562BE">
      <w:pPr>
        <w:pStyle w:val="Titre3"/>
        <w:rPr>
          <w:rFonts w:ascii="Söhne Leicht" w:hAnsi="Söhne Leicht"/>
        </w:rPr>
      </w:pPr>
      <w:bookmarkStart w:id="15" w:name="_Toc158040724"/>
      <w:r w:rsidRPr="00D54F01">
        <w:rPr>
          <w:rFonts w:ascii="Söhne Leicht" w:hAnsi="Söhne Leicht"/>
        </w:rPr>
        <w:t>Variantes exigées</w:t>
      </w:r>
      <w:bookmarkEnd w:id="15"/>
    </w:p>
    <w:p w14:paraId="086DBC87" w14:textId="7B600DB5" w:rsidR="009F3EEA" w:rsidRPr="00D54F01" w:rsidRDefault="00E562BE" w:rsidP="00E562BE">
      <w:pPr>
        <w:spacing w:before="269" w:after="269"/>
        <w:rPr>
          <w:rFonts w:ascii="Söhne Leicht" w:hAnsi="Söhne Leicht"/>
        </w:rPr>
      </w:pPr>
      <w:r w:rsidRPr="00D54F01">
        <w:rPr>
          <w:rFonts w:ascii="Söhne Leicht" w:hAnsi="Söhne Leicht"/>
          <w:sz w:val="22"/>
        </w:rPr>
        <w:t xml:space="preserve">Le présent </w:t>
      </w:r>
      <w:r w:rsidR="00FB3C9B" w:rsidRPr="00D54F01">
        <w:rPr>
          <w:rFonts w:ascii="Söhne Leicht" w:hAnsi="Söhne Leicht"/>
          <w:sz w:val="22"/>
        </w:rPr>
        <w:t>marché</w:t>
      </w:r>
      <w:r w:rsidRPr="00D54F01">
        <w:rPr>
          <w:rFonts w:ascii="Söhne Leicht" w:hAnsi="Söhne Leicht"/>
          <w:sz w:val="22"/>
        </w:rPr>
        <w:t xml:space="preserve"> ne comporte aucune variante exigée.</w:t>
      </w:r>
    </w:p>
    <w:p w14:paraId="74E6307A" w14:textId="77777777" w:rsidR="009F3EEA" w:rsidRPr="00D54F01" w:rsidRDefault="00E562BE" w:rsidP="00E562BE">
      <w:pPr>
        <w:pStyle w:val="Titre2"/>
        <w:rPr>
          <w:rFonts w:ascii="Söhne Leicht" w:hAnsi="Söhne Leicht"/>
        </w:rPr>
      </w:pPr>
      <w:bookmarkStart w:id="16" w:name="_Toc158040725"/>
      <w:r w:rsidRPr="00D54F01">
        <w:rPr>
          <w:rFonts w:ascii="Söhne Leicht" w:hAnsi="Söhne Leicht"/>
        </w:rPr>
        <w:t>Prestations supplémentaires éventuelles</w:t>
      </w:r>
      <w:bookmarkEnd w:id="16"/>
    </w:p>
    <w:p w14:paraId="3DDEA352" w14:textId="1C04E477" w:rsidR="009F3EEA" w:rsidRPr="00D54F01" w:rsidRDefault="00E562BE" w:rsidP="00E562BE">
      <w:pPr>
        <w:spacing w:before="269" w:after="269"/>
        <w:rPr>
          <w:rFonts w:ascii="Söhne Leicht" w:hAnsi="Söhne Leicht"/>
        </w:rPr>
      </w:pPr>
      <w:r w:rsidRPr="00D54F01">
        <w:rPr>
          <w:rFonts w:ascii="Söhne Leicht" w:hAnsi="Söhne Leicht"/>
          <w:sz w:val="22"/>
        </w:rPr>
        <w:t xml:space="preserve">Le présent </w:t>
      </w:r>
      <w:r w:rsidR="00FB3C9B" w:rsidRPr="00D54F01">
        <w:rPr>
          <w:rFonts w:ascii="Söhne Leicht" w:hAnsi="Söhne Leicht"/>
          <w:sz w:val="22"/>
        </w:rPr>
        <w:t>marché</w:t>
      </w:r>
      <w:r w:rsidRPr="00D54F01">
        <w:rPr>
          <w:rFonts w:ascii="Söhne Leicht" w:hAnsi="Söhne Leicht"/>
          <w:sz w:val="22"/>
        </w:rPr>
        <w:t xml:space="preserve"> ne comporte pas de prestations supplémentaires éventuelles.</w:t>
      </w:r>
    </w:p>
    <w:p w14:paraId="212C42F4" w14:textId="77777777" w:rsidR="009F3EEA" w:rsidRPr="00D54F01" w:rsidRDefault="00E562BE" w:rsidP="00E562BE">
      <w:pPr>
        <w:pStyle w:val="Titre2"/>
        <w:rPr>
          <w:rFonts w:ascii="Söhne Leicht" w:hAnsi="Söhne Leicht"/>
        </w:rPr>
      </w:pPr>
      <w:bookmarkStart w:id="17" w:name="_Toc158040726"/>
      <w:r w:rsidRPr="00D54F01">
        <w:rPr>
          <w:rFonts w:ascii="Söhne Leicht" w:hAnsi="Söhne Leicht"/>
        </w:rPr>
        <w:t>Modalités de financement</w:t>
      </w:r>
      <w:bookmarkEnd w:id="17"/>
    </w:p>
    <w:p w14:paraId="3A114D07" w14:textId="115CD586" w:rsidR="009F3EEA" w:rsidRPr="00D54F01" w:rsidRDefault="00E562BE" w:rsidP="00E562BE">
      <w:pPr>
        <w:spacing w:before="269" w:after="269"/>
        <w:rPr>
          <w:rFonts w:ascii="Söhne Leicht" w:hAnsi="Söhne Leicht"/>
        </w:rPr>
      </w:pPr>
      <w:r w:rsidRPr="00D54F01">
        <w:rPr>
          <w:rFonts w:ascii="Söhne Leicht" w:hAnsi="Söhne Leicht"/>
          <w:sz w:val="22"/>
        </w:rPr>
        <w:lastRenderedPageBreak/>
        <w:t>Les prestations sont financées sur le</w:t>
      </w:r>
      <w:r w:rsidR="00FB3C9B" w:rsidRPr="00D54F01">
        <w:rPr>
          <w:rFonts w:ascii="Söhne Leicht" w:hAnsi="Söhne Leicht"/>
          <w:sz w:val="22"/>
        </w:rPr>
        <w:t xml:space="preserve"> budget de l’établissement public administratif VILLA ARSON</w:t>
      </w:r>
      <w:r w:rsidRPr="00D54F01">
        <w:rPr>
          <w:rFonts w:ascii="Söhne Leicht" w:hAnsi="Söhne Leicht"/>
          <w:sz w:val="22"/>
        </w:rPr>
        <w:t xml:space="preserve">. </w:t>
      </w:r>
    </w:p>
    <w:p w14:paraId="44C4DCD6" w14:textId="77777777" w:rsidR="009F3EEA" w:rsidRPr="00D54F01" w:rsidRDefault="00E562BE" w:rsidP="00E562BE">
      <w:pPr>
        <w:pStyle w:val="Titre2"/>
        <w:rPr>
          <w:rFonts w:ascii="Söhne Leicht" w:hAnsi="Söhne Leicht"/>
        </w:rPr>
      </w:pPr>
      <w:bookmarkStart w:id="18" w:name="_Toc158040727"/>
      <w:r w:rsidRPr="00D54F01">
        <w:rPr>
          <w:rFonts w:ascii="Söhne Leicht" w:hAnsi="Söhne Leicht"/>
        </w:rPr>
        <w:t>Liste des documents constituant le dossier de consultation</w:t>
      </w:r>
      <w:bookmarkEnd w:id="18"/>
    </w:p>
    <w:p w14:paraId="4F58C8AB" w14:textId="77777777" w:rsidR="009F3EEA" w:rsidRPr="00D54F01" w:rsidRDefault="00E562BE" w:rsidP="00E562BE">
      <w:pPr>
        <w:spacing w:before="269" w:after="269"/>
        <w:rPr>
          <w:rFonts w:ascii="Söhne Leicht" w:hAnsi="Söhne Leicht"/>
        </w:rPr>
      </w:pPr>
      <w:r w:rsidRPr="00D54F01">
        <w:rPr>
          <w:rFonts w:ascii="Söhne Leicht" w:hAnsi="Söhne Leicht"/>
          <w:sz w:val="22"/>
        </w:rPr>
        <w:t>Le dossier de consultation des entreprises (DCE) comprend les pièces suivantes :</w:t>
      </w:r>
    </w:p>
    <w:p w14:paraId="1C173A8A" w14:textId="77777777" w:rsidR="009F3EEA" w:rsidRPr="00D54F01" w:rsidRDefault="00E562BE" w:rsidP="007B214C">
      <w:pPr>
        <w:numPr>
          <w:ilvl w:val="0"/>
          <w:numId w:val="2"/>
        </w:numPr>
        <w:spacing w:after="0"/>
        <w:rPr>
          <w:rFonts w:ascii="Söhne Leicht" w:hAnsi="Söhne Leicht"/>
        </w:rPr>
      </w:pPr>
      <w:r w:rsidRPr="00D54F01">
        <w:rPr>
          <w:rFonts w:ascii="Söhne Leicht" w:hAnsi="Söhne Leicht"/>
          <w:sz w:val="22"/>
        </w:rPr>
        <w:t>Règlement de consultation</w:t>
      </w:r>
    </w:p>
    <w:p w14:paraId="422D819F" w14:textId="77777777" w:rsidR="009F3EEA" w:rsidRPr="00D54F01" w:rsidRDefault="00E562BE" w:rsidP="007B214C">
      <w:pPr>
        <w:numPr>
          <w:ilvl w:val="0"/>
          <w:numId w:val="3"/>
        </w:numPr>
        <w:spacing w:after="0"/>
        <w:rPr>
          <w:rFonts w:ascii="Söhne Leicht" w:hAnsi="Söhne Leicht"/>
        </w:rPr>
      </w:pPr>
      <w:r w:rsidRPr="00D54F01">
        <w:rPr>
          <w:rFonts w:ascii="Söhne Leicht" w:hAnsi="Söhne Leicht"/>
          <w:sz w:val="22"/>
        </w:rPr>
        <w:t>Cahier des clauses administratives particulières</w:t>
      </w:r>
    </w:p>
    <w:p w14:paraId="39AD64D8" w14:textId="40AF6271" w:rsidR="00D72851" w:rsidRPr="00D54F01" w:rsidRDefault="00E562BE" w:rsidP="00D72851">
      <w:pPr>
        <w:numPr>
          <w:ilvl w:val="0"/>
          <w:numId w:val="4"/>
        </w:numPr>
        <w:spacing w:after="0"/>
        <w:rPr>
          <w:rFonts w:ascii="Söhne Leicht" w:hAnsi="Söhne Leicht"/>
        </w:rPr>
      </w:pPr>
      <w:r w:rsidRPr="00D54F01">
        <w:rPr>
          <w:rFonts w:ascii="Söhne Leicht" w:hAnsi="Söhne Leicht"/>
          <w:sz w:val="22"/>
        </w:rPr>
        <w:t>Cahier des clauses techniques particulières</w:t>
      </w:r>
    </w:p>
    <w:p w14:paraId="25B4F391" w14:textId="5E8B20C7" w:rsidR="009F3EEA" w:rsidRPr="00D54F01" w:rsidRDefault="00FA6D18" w:rsidP="007B214C">
      <w:pPr>
        <w:numPr>
          <w:ilvl w:val="0"/>
          <w:numId w:val="6"/>
        </w:numPr>
        <w:spacing w:after="0"/>
        <w:rPr>
          <w:rFonts w:ascii="Söhne Leicht" w:hAnsi="Söhne Leicht"/>
        </w:rPr>
      </w:pPr>
      <w:r w:rsidRPr="00D54F01">
        <w:rPr>
          <w:rFonts w:ascii="Söhne Leicht" w:hAnsi="Söhne Leicht"/>
          <w:sz w:val="22"/>
        </w:rPr>
        <w:t>DPGF</w:t>
      </w:r>
    </w:p>
    <w:p w14:paraId="5AB3A5B8" w14:textId="7742146C" w:rsidR="00FB3C9B" w:rsidRPr="00D54F01" w:rsidRDefault="00FB3C9B" w:rsidP="007B214C">
      <w:pPr>
        <w:numPr>
          <w:ilvl w:val="0"/>
          <w:numId w:val="6"/>
        </w:numPr>
        <w:spacing w:after="0"/>
        <w:rPr>
          <w:rFonts w:ascii="Söhne Leicht" w:hAnsi="Söhne Leicht"/>
        </w:rPr>
      </w:pPr>
      <w:r w:rsidRPr="00D54F01">
        <w:rPr>
          <w:rFonts w:ascii="Söhne Leicht" w:hAnsi="Söhne Leicht"/>
          <w:sz w:val="22"/>
        </w:rPr>
        <w:t>Plans</w:t>
      </w:r>
    </w:p>
    <w:p w14:paraId="29F0C710" w14:textId="77777777" w:rsidR="00C84F15" w:rsidRDefault="00B270D1" w:rsidP="00E562BE">
      <w:pPr>
        <w:spacing w:before="269" w:after="269"/>
        <w:rPr>
          <w:rFonts w:ascii="Söhne Leicht" w:hAnsi="Söhne Leicht"/>
          <w:sz w:val="22"/>
        </w:rPr>
      </w:pPr>
      <w:r w:rsidRPr="00D54F01">
        <w:rPr>
          <w:rFonts w:ascii="Söhne Leicht" w:hAnsi="Söhne Leicht"/>
          <w:sz w:val="22"/>
        </w:rPr>
        <w:t>Nota : </w:t>
      </w:r>
      <w:r w:rsidR="00E562BE" w:rsidRPr="00D54F01">
        <w:rPr>
          <w:rFonts w:ascii="Söhne Leicht" w:hAnsi="Söhne Leicht"/>
          <w:sz w:val="22"/>
        </w:rPr>
        <w:t>Le Cahier des Clauses Administratives Générales applicable aux marchés de Travaux (CCAG-Travaux – Annexe à l’arrêté du 31 mars 2021) n’est pas communiqué. Il est cependant réputé connu des candidats dans sa dernière version.</w:t>
      </w:r>
    </w:p>
    <w:p w14:paraId="6CCB1DD2" w14:textId="77777777" w:rsidR="009F3EEA" w:rsidRPr="00D54F01" w:rsidRDefault="00E562BE" w:rsidP="00C84F15">
      <w:pPr>
        <w:pStyle w:val="Titre2"/>
        <w:spacing w:before="0" w:after="240"/>
        <w:rPr>
          <w:rFonts w:ascii="Söhne Leicht" w:hAnsi="Söhne Leicht"/>
        </w:rPr>
      </w:pPr>
      <w:bookmarkStart w:id="19" w:name="_Toc158040728"/>
      <w:r w:rsidRPr="00D54F01">
        <w:rPr>
          <w:rFonts w:ascii="Söhne Leicht" w:hAnsi="Söhne Leicht"/>
        </w:rPr>
        <w:t>Modification de détail au dossier de consultation</w:t>
      </w:r>
      <w:bookmarkEnd w:id="19"/>
    </w:p>
    <w:p w14:paraId="4743F5BA" w14:textId="7375EDF7" w:rsidR="001F04BA" w:rsidRPr="00D54F01" w:rsidRDefault="00E562BE" w:rsidP="00E562BE">
      <w:pPr>
        <w:spacing w:before="269" w:after="269"/>
        <w:rPr>
          <w:rFonts w:ascii="Söhne Leicht" w:hAnsi="Söhne Leicht"/>
          <w:sz w:val="22"/>
        </w:rPr>
      </w:pPr>
      <w:r w:rsidRPr="00D54F01">
        <w:rPr>
          <w:rFonts w:ascii="Söhne Leicht" w:hAnsi="Söhne Leicht"/>
          <w:sz w:val="22"/>
        </w:rPr>
        <w:t xml:space="preserve">L’acheteur se réserve le droit d'apporter, au plus tard </w:t>
      </w:r>
      <w:r w:rsidR="004218E6" w:rsidRPr="00D54F01">
        <w:rPr>
          <w:rFonts w:ascii="Söhne Leicht" w:hAnsi="Söhne Leicht"/>
          <w:sz w:val="22"/>
        </w:rPr>
        <w:t>3</w:t>
      </w:r>
      <w:r w:rsidRPr="00D54F01">
        <w:rPr>
          <w:rFonts w:ascii="Söhne Leicht" w:hAnsi="Söhne Leicht"/>
          <w:sz w:val="22"/>
        </w:rPr>
        <w:t xml:space="preserve"> jours avant la date limite fixée pour la réception des offres, des modifications de détail au dossier de consultation. Les candidats devront alors répondre sur la base du dossier modifié sans pouvoir élever aucune réclamation à ce sujet.</w:t>
      </w:r>
      <w:r w:rsidRPr="00D54F01">
        <w:rPr>
          <w:rFonts w:ascii="Söhne Leicht" w:hAnsi="Söhne Leicht"/>
        </w:rPr>
        <w:br/>
      </w:r>
      <w:r w:rsidRPr="00D54F01">
        <w:rPr>
          <w:rFonts w:ascii="Söhne Leicht" w:hAnsi="Söhne Leicht"/>
          <w:sz w:val="22"/>
        </w:rPr>
        <w:t>Si pendant l'étude du dossier par les candidats, la date limite ci-dessus est reportée, la disposition précédente est applicable en fonction de cette nouvelle date.</w:t>
      </w:r>
    </w:p>
    <w:p w14:paraId="1536C4E7" w14:textId="77777777" w:rsidR="009F3EEA" w:rsidRPr="00D54F01" w:rsidRDefault="00E562BE" w:rsidP="00C84F15">
      <w:pPr>
        <w:pStyle w:val="Titre1"/>
        <w:spacing w:after="240"/>
        <w:rPr>
          <w:rFonts w:ascii="Söhne Leicht" w:hAnsi="Söhne Leicht"/>
        </w:rPr>
      </w:pPr>
      <w:bookmarkStart w:id="20" w:name="_Toc158040729"/>
      <w:r w:rsidRPr="00D54F01">
        <w:rPr>
          <w:rFonts w:ascii="Söhne Leicht" w:hAnsi="Söhne Leicht"/>
        </w:rPr>
        <w:t>Groupements et forme juridique de l'attributaire</w:t>
      </w:r>
      <w:bookmarkEnd w:id="20"/>
    </w:p>
    <w:p w14:paraId="712C8DB5" w14:textId="77777777" w:rsidR="009F3EEA" w:rsidRPr="00D54F01" w:rsidRDefault="00E562BE" w:rsidP="00C84F15">
      <w:pPr>
        <w:spacing w:before="240" w:after="269"/>
        <w:rPr>
          <w:rFonts w:ascii="Söhne Leicht" w:hAnsi="Söhne Leicht"/>
        </w:rPr>
      </w:pPr>
      <w:r w:rsidRPr="00D54F01">
        <w:rPr>
          <w:rFonts w:ascii="Söhne Leicht" w:hAnsi="Söhne Leicht"/>
          <w:sz w:val="22"/>
        </w:rPr>
        <w:t>La prestation est divisée en lots, chaque lot faisant l’objet d’un marché séparé confié à une entreprise ou à un groupement d’entreprises.</w:t>
      </w:r>
    </w:p>
    <w:p w14:paraId="55455702" w14:textId="77777777" w:rsidR="009F3EEA" w:rsidRPr="00D54F01" w:rsidRDefault="00E562BE" w:rsidP="00E562BE">
      <w:pPr>
        <w:spacing w:before="269" w:after="269"/>
        <w:rPr>
          <w:rFonts w:ascii="Söhne Leicht" w:hAnsi="Söhne Leicht"/>
        </w:rPr>
      </w:pPr>
      <w:r w:rsidRPr="00D54F01">
        <w:rPr>
          <w:rFonts w:ascii="Söhne Leicht" w:hAnsi="Söhne Leicht"/>
          <w:sz w:val="22"/>
        </w:rPr>
        <w:t>Aucune forme de groupement n’est imposée à l'attributaire.</w:t>
      </w:r>
    </w:p>
    <w:p w14:paraId="6027C41D" w14:textId="37ED5119" w:rsidR="009F3EEA" w:rsidRPr="00D54F01" w:rsidRDefault="00E562BE" w:rsidP="00E562BE">
      <w:pPr>
        <w:spacing w:before="269" w:after="269"/>
        <w:rPr>
          <w:rFonts w:ascii="Söhne Leicht" w:hAnsi="Söhne Leicht"/>
        </w:rPr>
      </w:pPr>
      <w:r w:rsidRPr="00D54F01">
        <w:rPr>
          <w:rFonts w:ascii="Söhne Leicht" w:hAnsi="Söhne Leicht"/>
          <w:sz w:val="22"/>
        </w:rPr>
        <w:t xml:space="preserve">Il est interdit de présenter pour le présent </w:t>
      </w:r>
      <w:r w:rsidR="004218E6" w:rsidRPr="00D54F01">
        <w:rPr>
          <w:rFonts w:ascii="Söhne Leicht" w:hAnsi="Söhne Leicht"/>
          <w:sz w:val="22"/>
        </w:rPr>
        <w:t>marché</w:t>
      </w:r>
      <w:r w:rsidRPr="00D54F01">
        <w:rPr>
          <w:rFonts w:ascii="Söhne Leicht" w:hAnsi="Söhne Leicht"/>
          <w:sz w:val="22"/>
        </w:rPr>
        <w:t>, plusieurs offres en agissant à la fois en qualité de candidat individuel et de membre d’un groupement ou en qualité de membre de plusieurs groupements.</w:t>
      </w:r>
    </w:p>
    <w:p w14:paraId="709B64F3" w14:textId="77777777" w:rsidR="009F3EEA" w:rsidRPr="00D54F01" w:rsidRDefault="00E562BE" w:rsidP="00C84F15">
      <w:pPr>
        <w:pStyle w:val="Titre1"/>
        <w:spacing w:after="240"/>
        <w:rPr>
          <w:rFonts w:ascii="Söhne Leicht" w:hAnsi="Söhne Leicht"/>
        </w:rPr>
      </w:pPr>
      <w:bookmarkStart w:id="21" w:name="_Toc158040730"/>
      <w:r w:rsidRPr="00D54F01">
        <w:rPr>
          <w:rFonts w:ascii="Söhne Leicht" w:hAnsi="Söhne Leicht"/>
        </w:rPr>
        <w:t>Retrait du dossier</w:t>
      </w:r>
      <w:bookmarkEnd w:id="21"/>
    </w:p>
    <w:p w14:paraId="147CA502" w14:textId="549DDE2C" w:rsidR="009F3EEA" w:rsidRPr="00D54F01" w:rsidRDefault="00E562BE" w:rsidP="00C84F15">
      <w:pPr>
        <w:spacing w:before="240" w:after="269"/>
        <w:rPr>
          <w:rFonts w:ascii="Söhne Leicht" w:hAnsi="Söhne Leicht"/>
        </w:rPr>
      </w:pPr>
      <w:r w:rsidRPr="00D54F01">
        <w:rPr>
          <w:rFonts w:ascii="Söhne Leicht" w:hAnsi="Söhne Leicht"/>
          <w:sz w:val="22"/>
        </w:rPr>
        <w:t xml:space="preserve">L’acheteur informe les candidats que le dossier de consultation des entreprises (DCE) </w:t>
      </w:r>
      <w:r w:rsidR="004218E6" w:rsidRPr="00D54F01">
        <w:rPr>
          <w:rFonts w:ascii="Söhne Leicht" w:hAnsi="Söhne Leicht"/>
          <w:sz w:val="22"/>
        </w:rPr>
        <w:t xml:space="preserve">doit </w:t>
      </w:r>
      <w:r w:rsidRPr="00D54F01">
        <w:rPr>
          <w:rFonts w:ascii="Söhne Leicht" w:hAnsi="Söhne Leicht"/>
          <w:sz w:val="22"/>
        </w:rPr>
        <w:t>être remis sur support papier ou sur support électronique.</w:t>
      </w:r>
    </w:p>
    <w:p w14:paraId="0CD2F268" w14:textId="2797FB1B" w:rsidR="009F3EEA" w:rsidRPr="00D54F01" w:rsidRDefault="00E562BE" w:rsidP="00E562BE">
      <w:pPr>
        <w:spacing w:before="269" w:after="269"/>
        <w:rPr>
          <w:rFonts w:ascii="Söhne Leicht" w:hAnsi="Söhne Leicht"/>
        </w:rPr>
      </w:pPr>
      <w:r w:rsidRPr="00D54F01">
        <w:rPr>
          <w:rFonts w:ascii="Söhne Leicht" w:hAnsi="Söhne Leicht"/>
          <w:sz w:val="22"/>
        </w:rPr>
        <w:t>Les candidats devront télécharger les documents dématérialisés du dossier, documents et renseignements complémentaires via le profil acheteur : https://www.</w:t>
      </w:r>
      <w:r w:rsidR="004218E6" w:rsidRPr="00D54F01">
        <w:rPr>
          <w:rFonts w:ascii="Söhne Leicht" w:hAnsi="Söhne Leicht"/>
          <w:sz w:val="22"/>
        </w:rPr>
        <w:t>villa-arson.fr</w:t>
      </w:r>
    </w:p>
    <w:p w14:paraId="13AA277F" w14:textId="77777777" w:rsidR="009F3EEA" w:rsidRPr="00D54F01" w:rsidRDefault="00E562BE" w:rsidP="00E562BE">
      <w:pPr>
        <w:spacing w:before="269" w:after="269"/>
        <w:rPr>
          <w:rFonts w:ascii="Söhne Leicht" w:hAnsi="Söhne Leicht"/>
        </w:rPr>
      </w:pPr>
      <w:r w:rsidRPr="00D54F01">
        <w:rPr>
          <w:rFonts w:ascii="Söhne Leicht" w:hAnsi="Söhne Leicht"/>
          <w:sz w:val="22"/>
        </w:rPr>
        <w:lastRenderedPageBreak/>
        <w:t>Lors du téléchargement du dossier de consultation, le candidat est invité à renseigner le nom de l'organisme soumissionnaire, le nom de la personne physique téléchargeant les documents et une adresse électronique permettant de façon certaine une correspondance électronique, afin qu'il puisse bénéficier de toutes les informations complémentaires diffusées lors du déroulement de la présente consultation, en particulier les éventuelles précisions ou report de délais.</w:t>
      </w:r>
    </w:p>
    <w:p w14:paraId="01B9F0F5" w14:textId="2D04EBBC" w:rsidR="00C84F15" w:rsidRDefault="00E562BE" w:rsidP="00C84F15">
      <w:pPr>
        <w:spacing w:before="269" w:after="0"/>
        <w:rPr>
          <w:rFonts w:ascii="Söhne Leicht" w:hAnsi="Söhne Leicht"/>
          <w:sz w:val="22"/>
        </w:rPr>
      </w:pPr>
      <w:r w:rsidRPr="00D54F01">
        <w:rPr>
          <w:rFonts w:ascii="Söhne Leicht" w:hAnsi="Söhne Leicht"/>
          <w:sz w:val="22"/>
        </w:rPr>
        <w:t>Le candidat ne pourra porter aucune réclamation s'il ne bénéficie pas de toutes les informations complémentaires diffusées par la plateforme de dématérialisation lors du déroulement de la présente consultation, en raison d'une erreur qu'il aurait faite dans la saisie de son adresse électronique,  en cas de non identification de la personne lors du téléchargement, en cas de non indication de la dite adresse électronique, en cas de suppression de l'adresse ou en cas de téléchargement du DCE ailleurs que sur le profil</w:t>
      </w:r>
      <w:r w:rsidRPr="00D54F01">
        <w:rPr>
          <w:rFonts w:ascii="Söhne Leicht" w:hAnsi="Söhne Leicht"/>
        </w:rPr>
        <w:br/>
      </w:r>
      <w:r w:rsidRPr="00D54F01">
        <w:rPr>
          <w:rFonts w:ascii="Söhne Leicht" w:hAnsi="Söhne Leicht"/>
          <w:sz w:val="22"/>
        </w:rPr>
        <w:t xml:space="preserve">En cas de difficulté quant au téléchargement du dossier, le candidat est invité à se rapprocher </w:t>
      </w:r>
      <w:r w:rsidR="004218E6" w:rsidRPr="00D54F01">
        <w:rPr>
          <w:rFonts w:ascii="Söhne Leicht" w:hAnsi="Söhne Leicht"/>
          <w:sz w:val="22"/>
        </w:rPr>
        <w:t>de la direction de l’établissement.</w:t>
      </w:r>
    </w:p>
    <w:p w14:paraId="1F58CCF1" w14:textId="77777777" w:rsidR="00001F0F" w:rsidRDefault="00001F0F" w:rsidP="00C84F15">
      <w:pPr>
        <w:spacing w:before="269" w:after="0"/>
        <w:rPr>
          <w:rFonts w:ascii="Söhne Leicht" w:hAnsi="Söhne Leicht"/>
          <w:sz w:val="22"/>
        </w:rPr>
      </w:pPr>
    </w:p>
    <w:p w14:paraId="5183B7A7" w14:textId="77777777" w:rsidR="009F3EEA" w:rsidRPr="00D54F01" w:rsidRDefault="00E562BE" w:rsidP="00E562BE">
      <w:pPr>
        <w:pStyle w:val="Titre1"/>
        <w:rPr>
          <w:rFonts w:ascii="Söhne Leicht" w:hAnsi="Söhne Leicht"/>
        </w:rPr>
      </w:pPr>
      <w:bookmarkStart w:id="22" w:name="_Toc158040731"/>
      <w:r w:rsidRPr="00D54F01">
        <w:rPr>
          <w:rFonts w:ascii="Söhne Leicht" w:hAnsi="Söhne Leicht"/>
        </w:rPr>
        <w:t>Présentation des candidatures et des offres</w:t>
      </w:r>
      <w:bookmarkEnd w:id="22"/>
    </w:p>
    <w:p w14:paraId="45295118" w14:textId="30D4606B" w:rsidR="009F3EEA" w:rsidRPr="00D54F01" w:rsidRDefault="00E562BE" w:rsidP="00E562BE">
      <w:pPr>
        <w:spacing w:before="269" w:after="269"/>
        <w:rPr>
          <w:rFonts w:ascii="Söhne Leicht" w:hAnsi="Söhne Leicht"/>
        </w:rPr>
      </w:pPr>
      <w:r w:rsidRPr="00D54F01">
        <w:rPr>
          <w:rFonts w:ascii="Söhne Leicht" w:hAnsi="Söhne Leicht"/>
          <w:sz w:val="22"/>
        </w:rPr>
        <w:t xml:space="preserve">Les offres des candidats seront entièrement rédigées en langue française et exprimées en euro. </w:t>
      </w:r>
    </w:p>
    <w:p w14:paraId="5D18E4E0" w14:textId="77777777" w:rsidR="009F3EEA" w:rsidRPr="00D54F01" w:rsidRDefault="00E562BE" w:rsidP="00E562BE">
      <w:pPr>
        <w:spacing w:before="269" w:after="269"/>
        <w:rPr>
          <w:rFonts w:ascii="Söhne Leicht" w:hAnsi="Söhne Leicht"/>
        </w:rPr>
      </w:pPr>
      <w:r w:rsidRPr="00D54F01">
        <w:rPr>
          <w:rFonts w:ascii="Söhne Leicht" w:hAnsi="Söhne Leicht"/>
          <w:sz w:val="22"/>
        </w:rPr>
        <w:t>Chaque candidat aura à produire un dossier complet comprenant les pièces décrites ci-dessous.</w:t>
      </w:r>
    </w:p>
    <w:p w14:paraId="1F115971" w14:textId="77777777" w:rsidR="009F3EEA" w:rsidRPr="00D54F01" w:rsidRDefault="00E562BE" w:rsidP="00E562BE">
      <w:pPr>
        <w:pStyle w:val="Titre2"/>
        <w:rPr>
          <w:rFonts w:ascii="Söhne Leicht" w:hAnsi="Söhne Leicht"/>
        </w:rPr>
      </w:pPr>
      <w:bookmarkStart w:id="23" w:name="_Toc158040732"/>
      <w:r w:rsidRPr="00D54F01">
        <w:rPr>
          <w:rFonts w:ascii="Söhne Leicht" w:hAnsi="Söhne Leicht"/>
        </w:rPr>
        <w:t>Pièces de la candidature</w:t>
      </w:r>
      <w:bookmarkEnd w:id="23"/>
    </w:p>
    <w:p w14:paraId="77A10563" w14:textId="4FE844DA" w:rsidR="009F3EEA" w:rsidRPr="00D54F01" w:rsidRDefault="00E562BE" w:rsidP="00E562BE">
      <w:pPr>
        <w:spacing w:before="269" w:after="269"/>
        <w:rPr>
          <w:rFonts w:ascii="Söhne Leicht" w:hAnsi="Söhne Leicht"/>
        </w:rPr>
      </w:pPr>
      <w:r w:rsidRPr="00D54F01">
        <w:rPr>
          <w:rFonts w:ascii="Söhne Leicht" w:hAnsi="Söhne Leicht"/>
          <w:sz w:val="22"/>
        </w:rPr>
        <w:t xml:space="preserve">En respect des dispositions de l'article R. 2144-4 du Code de la Commande Publique, la </w:t>
      </w:r>
      <w:r w:rsidR="004218E6" w:rsidRPr="00D54F01">
        <w:rPr>
          <w:rFonts w:ascii="Söhne Leicht" w:hAnsi="Söhne Leicht"/>
          <w:sz w:val="22"/>
        </w:rPr>
        <w:t>VILLA ARSON</w:t>
      </w:r>
      <w:r w:rsidRPr="00D54F01">
        <w:rPr>
          <w:rFonts w:ascii="Söhne Leicht" w:hAnsi="Söhne Leicht"/>
          <w:sz w:val="22"/>
        </w:rPr>
        <w:t xml:space="preserve"> n'exige que du seul candidat auquel il est envisagé d'attribuer le marché public que ce dernier justifie ne pas être dans un cas d'interdiction de soumissionner.</w:t>
      </w:r>
    </w:p>
    <w:p w14:paraId="77588FC9" w14:textId="77777777" w:rsidR="009F3EEA" w:rsidRPr="00D54F01" w:rsidRDefault="00E562BE" w:rsidP="00E562BE">
      <w:pPr>
        <w:spacing w:before="269" w:after="269"/>
        <w:rPr>
          <w:rFonts w:ascii="Söhne Leicht" w:hAnsi="Söhne Leicht"/>
        </w:rPr>
      </w:pPr>
      <w:r w:rsidRPr="00D54F01">
        <w:rPr>
          <w:rFonts w:ascii="Söhne Leicht" w:hAnsi="Söhne Leicht"/>
          <w:sz w:val="22"/>
        </w:rPr>
        <w:t>Le candidat pourra prouver sa capacité financière par tout autre document considéré comme équivalent par l'acheteur s’il est objectivement dans l’impossibilité de produire l’un des renseignements demandés relatifs à sa capacité financière.</w:t>
      </w:r>
    </w:p>
    <w:p w14:paraId="1B9116B8" w14:textId="5CE310CE" w:rsidR="009F3EEA" w:rsidRPr="00D54F01" w:rsidRDefault="00E562BE" w:rsidP="00E562BE">
      <w:pPr>
        <w:spacing w:before="269" w:after="269"/>
        <w:rPr>
          <w:rFonts w:ascii="Söhne Leicht" w:hAnsi="Söhne Leicht"/>
        </w:rPr>
      </w:pPr>
      <w:r w:rsidRPr="00D54F01">
        <w:rPr>
          <w:rFonts w:ascii="Söhne Leicht" w:hAnsi="Söhne Leicht"/>
          <w:sz w:val="22"/>
        </w:rPr>
        <w:t>Si, pour justifier de ses capacités, le candidat souhaite faire prévaloir les capacités professionnelles, techniques et financières d’un autre intervenant quel qu’il soit (sous-traitant notamment), il devra produire les pièces visées ci-dessus relatives à cet intervenant. Il devra également justifier qu’il disposera des capacités de cet intervenant pour l’exécution du</w:t>
      </w:r>
      <w:r w:rsidR="003369A6">
        <w:rPr>
          <w:rFonts w:ascii="Söhne Leicht" w:hAnsi="Söhne Leicht"/>
          <w:sz w:val="22"/>
        </w:rPr>
        <w:t xml:space="preserve"> </w:t>
      </w:r>
      <w:r w:rsidRPr="00D54F01">
        <w:rPr>
          <w:rFonts w:ascii="Söhne Leicht" w:hAnsi="Söhne Leicht"/>
          <w:sz w:val="22"/>
        </w:rPr>
        <w:t>présent accord-cadre.</w:t>
      </w:r>
    </w:p>
    <w:p w14:paraId="233AA1F1" w14:textId="15EE6EB2" w:rsidR="009F3EEA" w:rsidRPr="00D54F01" w:rsidRDefault="00E562BE" w:rsidP="00E562BE">
      <w:pPr>
        <w:spacing w:before="269" w:after="269"/>
        <w:rPr>
          <w:rFonts w:ascii="Söhne Leicht" w:hAnsi="Söhne Leicht"/>
        </w:rPr>
      </w:pPr>
      <w:r w:rsidRPr="00D54F01">
        <w:rPr>
          <w:rFonts w:ascii="Söhne Leicht" w:hAnsi="Söhne Leicht"/>
          <w:sz w:val="22"/>
        </w:rPr>
        <w:t xml:space="preserve">Pour la présentation des éléments de leur candidature, les candidats pourront faire usage des formulaires DC1 et DC2 qu'ils pourront se procurer sur le site du ministère de l'économie à l'adresse suivante : http://www.economie.gouv.fr/daj/formulaires-declaration-du-candidat.Ils </w:t>
      </w:r>
      <w:r w:rsidRPr="00D54F01">
        <w:rPr>
          <w:rFonts w:ascii="Söhne Leicht" w:hAnsi="Söhne Leicht"/>
          <w:sz w:val="22"/>
        </w:rPr>
        <w:lastRenderedPageBreak/>
        <w:t>pourront également utiliser le Document Unique de Marché Européen (DUME) dans les conditions précisées ci-après.</w:t>
      </w:r>
    </w:p>
    <w:p w14:paraId="1B6354C6" w14:textId="77777777" w:rsidR="00C84F15" w:rsidRDefault="00E562BE" w:rsidP="00E562BE">
      <w:pPr>
        <w:spacing w:before="269" w:after="269"/>
        <w:rPr>
          <w:rFonts w:ascii="Söhne Leicht" w:hAnsi="Söhne Leicht"/>
          <w:sz w:val="22"/>
        </w:rPr>
      </w:pPr>
      <w:r w:rsidRPr="00D54F01">
        <w:rPr>
          <w:rFonts w:ascii="Söhne Leicht" w:hAnsi="Söhne Leicht"/>
          <w:sz w:val="22"/>
        </w:rPr>
        <w:t>Le candidat pourra prouver sa capacité financière par tout autre document considéré comme équivalent par l'acheteur s’il est objectivement dans l’impossibilité de produire l’un des renseignements demandés relatifs à sa capacité financière.</w:t>
      </w:r>
      <w:r w:rsidRPr="00D54F01">
        <w:rPr>
          <w:rFonts w:ascii="Söhne Leicht" w:hAnsi="Söhne Leicht"/>
        </w:rPr>
        <w:br/>
      </w:r>
      <w:r w:rsidRPr="00D54F01">
        <w:rPr>
          <w:rFonts w:ascii="Söhne Leicht" w:hAnsi="Söhne Leicht"/>
          <w:sz w:val="22"/>
        </w:rPr>
        <w:t>Si, pour justifier de ses capacités, le candidat souhaite faire prévaloir les capacités professionnelles, techniques et financières d’un autre intervenant quel qu’il soit (sous-traitant notamment), il devra produire les pièces visées ci-dessus relatives à cet intervenant. Il devra également justifier qu’il disposera des capacités de cet intervenant pour l’exécution du présent accord-cadre.</w:t>
      </w:r>
      <w:r w:rsidRPr="00D54F01">
        <w:rPr>
          <w:rFonts w:ascii="Söhne Leicht" w:hAnsi="Söhne Leicht"/>
        </w:rPr>
        <w:br/>
      </w:r>
      <w:r w:rsidRPr="00D54F01">
        <w:rPr>
          <w:rFonts w:ascii="Söhne Leicht" w:hAnsi="Söhne Leicht"/>
          <w:sz w:val="22"/>
        </w:rPr>
        <w:t>Pour la présentation des éléments de leur candidature, les candidats pourront faire usage des formulaires DC1 et DC2 qu'ils pourront se procurer sur le site du ministère de l'économie à l'adresse suivante : http://www.economie.gouv.fr/daj/formulaires-declaration-du-candidat.</w:t>
      </w:r>
      <w:r w:rsidRPr="00D54F01">
        <w:rPr>
          <w:rFonts w:ascii="Söhne Leicht" w:hAnsi="Söhne Leicht"/>
        </w:rPr>
        <w:br/>
      </w:r>
      <w:r w:rsidRPr="00D54F01">
        <w:rPr>
          <w:rFonts w:ascii="Söhne Leicht" w:hAnsi="Söhne Leicht"/>
          <w:sz w:val="22"/>
        </w:rPr>
        <w:t>Ils pourront également utiliser le Document Unique de Marché Européen (DUME).</w:t>
      </w:r>
    </w:p>
    <w:p w14:paraId="40AC6BFC" w14:textId="77F59E56" w:rsidR="009F3EEA" w:rsidRPr="00D54F01" w:rsidRDefault="00E562BE" w:rsidP="00E562BE">
      <w:pPr>
        <w:pStyle w:val="Titre2"/>
        <w:rPr>
          <w:rFonts w:ascii="Söhne Leicht" w:hAnsi="Söhne Leicht"/>
        </w:rPr>
      </w:pPr>
      <w:bookmarkStart w:id="24" w:name="_Toc158040733"/>
      <w:r w:rsidRPr="00D54F01">
        <w:rPr>
          <w:rFonts w:ascii="Söhne Leicht" w:hAnsi="Söhne Leicht"/>
        </w:rPr>
        <w:t>Pièces de l'offre</w:t>
      </w:r>
      <w:bookmarkEnd w:id="24"/>
    </w:p>
    <w:p w14:paraId="31B78AA0" w14:textId="77777777" w:rsidR="009F3EEA" w:rsidRPr="00D54F01" w:rsidRDefault="00E562BE" w:rsidP="00B270D1">
      <w:pPr>
        <w:spacing w:before="269" w:after="120"/>
        <w:rPr>
          <w:rFonts w:ascii="Söhne Leicht" w:hAnsi="Söhne Leicht"/>
        </w:rPr>
      </w:pPr>
      <w:r w:rsidRPr="00D54F01">
        <w:rPr>
          <w:rFonts w:ascii="Söhne Leicht" w:hAnsi="Söhne Leicht"/>
          <w:sz w:val="22"/>
        </w:rPr>
        <w:t>Les pièces à remettre dans l'offre sont les suivantes :</w:t>
      </w:r>
    </w:p>
    <w:p w14:paraId="694DDB10" w14:textId="77777777" w:rsidR="009F3EEA" w:rsidRPr="00D54F01" w:rsidRDefault="00E562BE" w:rsidP="007B214C">
      <w:pPr>
        <w:numPr>
          <w:ilvl w:val="0"/>
          <w:numId w:val="7"/>
        </w:numPr>
        <w:spacing w:after="0"/>
        <w:rPr>
          <w:rFonts w:ascii="Söhne Leicht" w:hAnsi="Söhne Leicht"/>
        </w:rPr>
      </w:pPr>
      <w:r w:rsidRPr="00D54F01">
        <w:rPr>
          <w:rFonts w:ascii="Söhne Leicht" w:hAnsi="Söhne Leicht"/>
          <w:sz w:val="22"/>
        </w:rPr>
        <w:t>Mémoire technique</w:t>
      </w:r>
    </w:p>
    <w:p w14:paraId="6AD9E4D4" w14:textId="77777777" w:rsidR="009F3EEA" w:rsidRPr="00D54F01" w:rsidRDefault="00E562BE" w:rsidP="007B214C">
      <w:pPr>
        <w:numPr>
          <w:ilvl w:val="0"/>
          <w:numId w:val="8"/>
        </w:numPr>
        <w:spacing w:after="0"/>
        <w:rPr>
          <w:rFonts w:ascii="Söhne Leicht" w:hAnsi="Söhne Leicht"/>
        </w:rPr>
      </w:pPr>
      <w:r w:rsidRPr="00D54F01">
        <w:rPr>
          <w:rFonts w:ascii="Söhne Leicht" w:hAnsi="Söhne Leicht"/>
          <w:sz w:val="22"/>
        </w:rPr>
        <w:t>Bordereau des prix unitaires</w:t>
      </w:r>
    </w:p>
    <w:p w14:paraId="442C880F" w14:textId="25EB3992" w:rsidR="009F3EEA" w:rsidRPr="00D54F01" w:rsidRDefault="00CD3BCF" w:rsidP="007B214C">
      <w:pPr>
        <w:numPr>
          <w:ilvl w:val="0"/>
          <w:numId w:val="9"/>
        </w:numPr>
        <w:spacing w:after="0"/>
        <w:rPr>
          <w:rFonts w:ascii="Söhne Leicht" w:hAnsi="Söhne Leicht"/>
        </w:rPr>
      </w:pPr>
      <w:r w:rsidRPr="00D54F01">
        <w:rPr>
          <w:rFonts w:ascii="Söhne Leicht" w:hAnsi="Söhne Leicht"/>
          <w:sz w:val="22"/>
        </w:rPr>
        <w:t>DPGF</w:t>
      </w:r>
    </w:p>
    <w:p w14:paraId="7B6C88C7" w14:textId="01BFA300" w:rsidR="009F3EEA" w:rsidRPr="00D54F01" w:rsidRDefault="00E562BE" w:rsidP="007B214C">
      <w:pPr>
        <w:numPr>
          <w:ilvl w:val="0"/>
          <w:numId w:val="10"/>
        </w:numPr>
        <w:rPr>
          <w:rFonts w:ascii="Söhne Leicht" w:hAnsi="Söhne Leicht"/>
        </w:rPr>
      </w:pPr>
      <w:r w:rsidRPr="00D54F01">
        <w:rPr>
          <w:rFonts w:ascii="Söhne Leicht" w:hAnsi="Söhne Leicht"/>
          <w:sz w:val="22"/>
        </w:rPr>
        <w:t xml:space="preserve">Cadre </w:t>
      </w:r>
      <w:r w:rsidR="00D72851" w:rsidRPr="00D54F01">
        <w:rPr>
          <w:rFonts w:ascii="Söhne Leicht" w:hAnsi="Söhne Leicht"/>
          <w:sz w:val="22"/>
        </w:rPr>
        <w:t xml:space="preserve">de </w:t>
      </w:r>
      <w:r w:rsidRPr="00D54F01">
        <w:rPr>
          <w:rFonts w:ascii="Söhne Leicht" w:hAnsi="Söhne Leicht"/>
          <w:sz w:val="22"/>
        </w:rPr>
        <w:t>réponses au mémoire technique</w:t>
      </w:r>
    </w:p>
    <w:p w14:paraId="0DC838A0" w14:textId="77777777" w:rsidR="009F3EEA" w:rsidRPr="00D54F01" w:rsidRDefault="00E562BE" w:rsidP="00B270D1">
      <w:pPr>
        <w:spacing w:before="120"/>
        <w:rPr>
          <w:rFonts w:ascii="Söhne Leicht" w:hAnsi="Söhne Leicht"/>
        </w:rPr>
      </w:pPr>
      <w:r w:rsidRPr="00D54F01">
        <w:rPr>
          <w:rFonts w:ascii="Söhne Leicht" w:hAnsi="Söhne Leicht"/>
          <w:sz w:val="22"/>
        </w:rPr>
        <w:t>En l’absence de l’un de ces documents, l’offre pourra être écartée par l’Acheteur Public.</w:t>
      </w:r>
    </w:p>
    <w:p w14:paraId="55310F31" w14:textId="77777777" w:rsidR="001F04BA" w:rsidRPr="00D54F01" w:rsidRDefault="00E562BE" w:rsidP="001F04BA">
      <w:pPr>
        <w:spacing w:before="120"/>
        <w:rPr>
          <w:rFonts w:ascii="Söhne Leicht" w:hAnsi="Söhne Leicht"/>
          <w:sz w:val="22"/>
        </w:rPr>
      </w:pPr>
      <w:r w:rsidRPr="00D54F01">
        <w:rPr>
          <w:rFonts w:ascii="Söhne Leicht" w:hAnsi="Söhne Leicht"/>
          <w:sz w:val="22"/>
        </w:rPr>
        <w:t>En référence au Code de la Commande Publique, les candidats préciseront la part du marché qu’ils ont l’intention de sous-traiter à des tiers, dans les conditions prévues.</w:t>
      </w:r>
    </w:p>
    <w:p w14:paraId="5620A610" w14:textId="77777777" w:rsidR="009F3EEA" w:rsidRPr="00D54F01" w:rsidRDefault="00E562BE" w:rsidP="00B270D1">
      <w:pPr>
        <w:spacing w:before="120"/>
        <w:rPr>
          <w:rFonts w:ascii="Söhne Leicht" w:hAnsi="Söhne Leicht"/>
        </w:rPr>
      </w:pPr>
      <w:r w:rsidRPr="00D54F01">
        <w:rPr>
          <w:rFonts w:ascii="Söhne Leicht" w:hAnsi="Söhne Leicht"/>
          <w:sz w:val="22"/>
        </w:rPr>
        <w:t>Le candidat n’a pas à remettre d’Acte d’Engagement dans le cadre de son offre.</w:t>
      </w:r>
    </w:p>
    <w:p w14:paraId="3D8F96CB" w14:textId="77777777" w:rsidR="009F3EEA" w:rsidRPr="00D54F01" w:rsidRDefault="00E562BE" w:rsidP="00B270D1">
      <w:pPr>
        <w:spacing w:before="120"/>
        <w:rPr>
          <w:rFonts w:ascii="Söhne Leicht" w:hAnsi="Söhne Leicht"/>
        </w:rPr>
      </w:pPr>
      <w:r w:rsidRPr="00D54F01">
        <w:rPr>
          <w:rFonts w:ascii="Söhne Leicht" w:hAnsi="Söhne Leicht"/>
          <w:sz w:val="22"/>
        </w:rPr>
        <w:t>Ce document ne sera exigé que du seul candidat auquel il est envisagé d'attribuer l’un des lots composant le présent marché public.</w:t>
      </w:r>
    </w:p>
    <w:p w14:paraId="4898C190" w14:textId="77777777" w:rsidR="009F3EEA" w:rsidRDefault="00E562BE" w:rsidP="00B270D1">
      <w:pPr>
        <w:spacing w:before="120" w:after="269"/>
        <w:rPr>
          <w:rFonts w:ascii="Söhne Leicht" w:hAnsi="Söhne Leicht"/>
          <w:i/>
          <w:sz w:val="22"/>
        </w:rPr>
      </w:pPr>
      <w:r w:rsidRPr="00D54F01">
        <w:rPr>
          <w:rFonts w:ascii="Söhne Leicht" w:hAnsi="Söhne Leicht"/>
          <w:i/>
          <w:sz w:val="22"/>
        </w:rPr>
        <w:t>Le Cahier des Clauses Administratives Particulières (CCAP) et le Cahier des Clauses Techniques Particulières (CCTP) sur lesquels le candidat s’engage n’ont pas à être renvoyés avec les autres pièces de marché. A cet égard, seul l’exemplaire original conservé par l’administration fait foi.</w:t>
      </w:r>
    </w:p>
    <w:p w14:paraId="77E90C98" w14:textId="77777777" w:rsidR="003369A6" w:rsidRPr="00D54F01" w:rsidRDefault="003369A6" w:rsidP="00B270D1">
      <w:pPr>
        <w:spacing w:before="120" w:after="269"/>
        <w:rPr>
          <w:rFonts w:ascii="Söhne Leicht" w:hAnsi="Söhne Leicht"/>
        </w:rPr>
      </w:pPr>
    </w:p>
    <w:p w14:paraId="274686A8" w14:textId="77777777" w:rsidR="009F3EEA" w:rsidRPr="00D54F01" w:rsidRDefault="00E562BE" w:rsidP="00B270D1">
      <w:pPr>
        <w:spacing w:before="269" w:after="120"/>
        <w:rPr>
          <w:rFonts w:ascii="Söhne Leicht" w:hAnsi="Söhne Leicht"/>
        </w:rPr>
      </w:pPr>
      <w:r w:rsidRPr="00D54F01">
        <w:rPr>
          <w:rFonts w:ascii="Söhne Leicht" w:hAnsi="Söhne Leicht"/>
          <w:b/>
          <w:i/>
          <w:sz w:val="22"/>
        </w:rPr>
        <w:t>Signature de l’offre</w:t>
      </w:r>
    </w:p>
    <w:p w14:paraId="57A8B099" w14:textId="4C0C671C" w:rsidR="009F3EEA" w:rsidRDefault="00E562BE" w:rsidP="00B270D1">
      <w:pPr>
        <w:spacing w:before="120" w:after="120"/>
        <w:rPr>
          <w:rFonts w:ascii="Söhne Leicht" w:hAnsi="Söhne Leicht"/>
          <w:sz w:val="22"/>
        </w:rPr>
      </w:pPr>
      <w:r w:rsidRPr="00D54F01">
        <w:rPr>
          <w:rFonts w:ascii="Söhne Leicht" w:hAnsi="Söhne Leicht"/>
          <w:sz w:val="22"/>
        </w:rPr>
        <w:t>Il est précisé que la signature de l’offre est obligatoire.</w:t>
      </w:r>
    </w:p>
    <w:p w14:paraId="052DCB18" w14:textId="77777777" w:rsidR="00001F0F" w:rsidRPr="00D54F01" w:rsidRDefault="00001F0F" w:rsidP="00B270D1">
      <w:pPr>
        <w:spacing w:before="120" w:after="120"/>
        <w:rPr>
          <w:rFonts w:ascii="Söhne Leicht" w:hAnsi="Söhne Leicht"/>
          <w:sz w:val="22"/>
        </w:rPr>
      </w:pPr>
    </w:p>
    <w:p w14:paraId="418CB9E7" w14:textId="77777777" w:rsidR="00CD3BCF" w:rsidRPr="00D54F01" w:rsidRDefault="00CD3BCF" w:rsidP="00B270D1">
      <w:pPr>
        <w:spacing w:before="120" w:after="120"/>
        <w:rPr>
          <w:rFonts w:ascii="Söhne Leicht" w:hAnsi="Söhne Leicht"/>
        </w:rPr>
      </w:pPr>
    </w:p>
    <w:p w14:paraId="25962066" w14:textId="77777777" w:rsidR="009F3EEA" w:rsidRPr="00D54F01" w:rsidRDefault="00E562BE" w:rsidP="001F04BA">
      <w:pPr>
        <w:pStyle w:val="Titre1"/>
        <w:rPr>
          <w:rFonts w:ascii="Söhne Leicht" w:hAnsi="Söhne Leicht"/>
        </w:rPr>
      </w:pPr>
      <w:bookmarkStart w:id="25" w:name="_Toc158040734"/>
      <w:r w:rsidRPr="00D54F01">
        <w:rPr>
          <w:rFonts w:ascii="Söhne Leicht" w:hAnsi="Söhne Leicht"/>
        </w:rPr>
        <w:t>Jugement des offres et attribution de l'accord-cadre</w:t>
      </w:r>
      <w:bookmarkEnd w:id="25"/>
    </w:p>
    <w:p w14:paraId="0B65BDCD" w14:textId="77777777" w:rsidR="009F3EEA" w:rsidRPr="00D54F01" w:rsidRDefault="00E562BE" w:rsidP="001F04BA">
      <w:pPr>
        <w:pStyle w:val="Titre2"/>
        <w:rPr>
          <w:rFonts w:ascii="Söhne Leicht" w:hAnsi="Söhne Leicht"/>
        </w:rPr>
      </w:pPr>
      <w:bookmarkStart w:id="26" w:name="_Toc158040735"/>
      <w:r w:rsidRPr="00D54F01">
        <w:rPr>
          <w:rFonts w:ascii="Söhne Leicht" w:hAnsi="Söhne Leicht"/>
        </w:rPr>
        <w:t>Critères de jugement des offres</w:t>
      </w:r>
      <w:bookmarkEnd w:id="26"/>
    </w:p>
    <w:p w14:paraId="592F25A8" w14:textId="77777777" w:rsidR="00B270D1" w:rsidRPr="00D54F01" w:rsidRDefault="000E2DC4" w:rsidP="000E2DC4">
      <w:pPr>
        <w:spacing w:before="269" w:after="120"/>
        <w:jc w:val="left"/>
        <w:rPr>
          <w:rFonts w:ascii="Söhne Leicht" w:hAnsi="Söhne Leicht"/>
          <w:b/>
        </w:rPr>
      </w:pPr>
      <w:r w:rsidRPr="00D54F01">
        <w:rPr>
          <w:rFonts w:ascii="Söhne Leicht" w:hAnsi="Söhne Leicht"/>
          <w:b/>
          <w:sz w:val="22"/>
          <w:u w:val="single"/>
        </w:rPr>
        <w:t>Pour le lot n° 1 et n°2</w:t>
      </w:r>
    </w:p>
    <w:p w14:paraId="00C4831D" w14:textId="48D50773" w:rsidR="00C84F15" w:rsidRDefault="00B270D1" w:rsidP="00B270D1">
      <w:pPr>
        <w:spacing w:before="120" w:after="120"/>
        <w:jc w:val="left"/>
        <w:rPr>
          <w:rFonts w:ascii="Söhne Leicht" w:hAnsi="Söhne Leicht"/>
          <w:sz w:val="22"/>
        </w:rPr>
      </w:pPr>
      <w:r w:rsidRPr="00D54F01">
        <w:rPr>
          <w:rFonts w:ascii="Söhne Leicht" w:hAnsi="Söhne Leicht"/>
          <w:sz w:val="22"/>
        </w:rPr>
        <w:t>L’offre économiquement la plus avantageuse sera choisie à l’issue d’un classement, selon les critères communs suivants pondérés :</w:t>
      </w:r>
      <w:r w:rsidR="00001F0F">
        <w:rPr>
          <w:rFonts w:ascii="Söhne Leicht" w:hAnsi="Söhne Leicht"/>
          <w:sz w:val="22"/>
        </w:rPr>
        <w:t xml:space="preserve"> </w:t>
      </w:r>
    </w:p>
    <w:p w14:paraId="64395990" w14:textId="77777777" w:rsidR="00B270D1" w:rsidRPr="00D54F01" w:rsidRDefault="00B270D1" w:rsidP="00B270D1">
      <w:pPr>
        <w:spacing w:before="120" w:after="120"/>
        <w:jc w:val="left"/>
        <w:rPr>
          <w:rFonts w:ascii="Söhne Leicht" w:hAnsi="Söhne Leicht"/>
        </w:rPr>
      </w:pPr>
    </w:p>
    <w:tbl>
      <w:tblPr>
        <w:tblW w:w="0" w:type="auto"/>
        <w:tblCellSpacing w:w="0" w:type="auto"/>
        <w:tblLook w:val="04A0" w:firstRow="1" w:lastRow="0" w:firstColumn="1" w:lastColumn="0" w:noHBand="0" w:noVBand="1"/>
      </w:tblPr>
      <w:tblGrid>
        <w:gridCol w:w="6118"/>
        <w:gridCol w:w="2889"/>
      </w:tblGrid>
      <w:tr w:rsidR="00B270D1" w:rsidRPr="00D54F01" w14:paraId="7EFAF4B3" w14:textId="77777777" w:rsidTr="003335F8">
        <w:trPr>
          <w:trHeight w:val="435"/>
          <w:tblCellSpacing w:w="0" w:type="auto"/>
        </w:trPr>
        <w:tc>
          <w:tcPr>
            <w:tcW w:w="9768" w:type="dxa"/>
            <w:tcBorders>
              <w:top w:val="single" w:sz="8" w:space="0" w:color="000000"/>
              <w:left w:val="single" w:sz="8" w:space="0" w:color="000000"/>
              <w:bottom w:val="single" w:sz="8" w:space="0" w:color="000000"/>
              <w:right w:val="single" w:sz="8" w:space="0" w:color="000000"/>
            </w:tcBorders>
            <w:shd w:val="clear" w:color="auto" w:fill="D9D9D9"/>
            <w:tcMar>
              <w:top w:w="30" w:type="dxa"/>
              <w:left w:w="30" w:type="dxa"/>
              <w:bottom w:w="30" w:type="dxa"/>
              <w:right w:w="30" w:type="dxa"/>
            </w:tcMar>
            <w:vAlign w:val="center"/>
          </w:tcPr>
          <w:p w14:paraId="072DD4E0" w14:textId="77777777" w:rsidR="00B270D1" w:rsidRPr="00D54F01" w:rsidRDefault="00B270D1" w:rsidP="003335F8">
            <w:pPr>
              <w:spacing w:after="0"/>
              <w:jc w:val="center"/>
              <w:rPr>
                <w:rFonts w:ascii="Söhne Leicht" w:hAnsi="Söhne Leicht"/>
              </w:rPr>
            </w:pPr>
            <w:r w:rsidRPr="00D54F01">
              <w:rPr>
                <w:rFonts w:ascii="Söhne Leicht" w:hAnsi="Söhne Leicht"/>
                <w:b/>
                <w:sz w:val="22"/>
              </w:rPr>
              <w:t>Critères et sous-critères</w:t>
            </w:r>
          </w:p>
        </w:tc>
        <w:tc>
          <w:tcPr>
            <w:tcW w:w="4186" w:type="dxa"/>
            <w:tcBorders>
              <w:top w:val="single" w:sz="8" w:space="0" w:color="000000"/>
              <w:bottom w:val="single" w:sz="8" w:space="0" w:color="000000"/>
              <w:right w:val="single" w:sz="8" w:space="0" w:color="000000"/>
            </w:tcBorders>
            <w:shd w:val="clear" w:color="auto" w:fill="D9D9D9"/>
            <w:tcMar>
              <w:top w:w="30" w:type="dxa"/>
              <w:left w:w="30" w:type="dxa"/>
              <w:bottom w:w="30" w:type="dxa"/>
              <w:right w:w="30" w:type="dxa"/>
            </w:tcMar>
            <w:vAlign w:val="center"/>
          </w:tcPr>
          <w:p w14:paraId="044C5239" w14:textId="77777777" w:rsidR="00B270D1" w:rsidRPr="00D54F01" w:rsidRDefault="00B270D1" w:rsidP="003335F8">
            <w:pPr>
              <w:spacing w:after="0"/>
              <w:jc w:val="center"/>
              <w:rPr>
                <w:rFonts w:ascii="Söhne Leicht" w:hAnsi="Söhne Leicht"/>
              </w:rPr>
            </w:pPr>
            <w:r w:rsidRPr="00D54F01">
              <w:rPr>
                <w:rFonts w:ascii="Söhne Leicht" w:hAnsi="Söhne Leicht"/>
                <w:b/>
                <w:sz w:val="22"/>
              </w:rPr>
              <w:t>Pondération</w:t>
            </w:r>
          </w:p>
        </w:tc>
      </w:tr>
      <w:tr w:rsidR="00B270D1" w:rsidRPr="00D54F01" w14:paraId="08BA679E" w14:textId="77777777" w:rsidTr="003335F8">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7C8A665E" w14:textId="77777777" w:rsidR="00B270D1" w:rsidRPr="00D54F01" w:rsidRDefault="00B270D1" w:rsidP="003335F8">
            <w:pPr>
              <w:spacing w:after="0"/>
              <w:jc w:val="left"/>
              <w:rPr>
                <w:rFonts w:ascii="Söhne Leicht" w:hAnsi="Söhne Leicht"/>
              </w:rPr>
            </w:pPr>
            <w:r w:rsidRPr="00D54F01">
              <w:rPr>
                <w:rFonts w:ascii="Söhne Leicht" w:hAnsi="Söhne Leicht"/>
                <w:b/>
                <w:sz w:val="22"/>
              </w:rPr>
              <w:t>Critère n°1 : Valeur technique</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6486215A" w14:textId="4FCC3126" w:rsidR="00B270D1" w:rsidRPr="00D54F01" w:rsidRDefault="00D47E7B" w:rsidP="003335F8">
            <w:pPr>
              <w:spacing w:after="0"/>
              <w:jc w:val="center"/>
              <w:rPr>
                <w:rFonts w:ascii="Söhne Leicht" w:hAnsi="Söhne Leicht"/>
              </w:rPr>
            </w:pPr>
            <w:r w:rsidRPr="00D54F01">
              <w:rPr>
                <w:rFonts w:ascii="Söhne Leicht" w:hAnsi="Söhne Leicht"/>
                <w:b/>
                <w:sz w:val="22"/>
              </w:rPr>
              <w:t>4</w:t>
            </w:r>
            <w:r w:rsidR="00B270D1" w:rsidRPr="00D54F01">
              <w:rPr>
                <w:rFonts w:ascii="Söhne Leicht" w:hAnsi="Söhne Leicht"/>
                <w:b/>
                <w:sz w:val="22"/>
              </w:rPr>
              <w:t>0.0 %</w:t>
            </w:r>
          </w:p>
        </w:tc>
      </w:tr>
      <w:tr w:rsidR="00B270D1" w:rsidRPr="00D54F01" w14:paraId="4CE2DBB1" w14:textId="77777777" w:rsidTr="003335F8">
        <w:trPr>
          <w:trHeight w:val="570"/>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7225DDC8" w14:textId="77777777" w:rsidR="00B270D1" w:rsidRPr="00D54F01" w:rsidRDefault="00B270D1" w:rsidP="003335F8">
            <w:pPr>
              <w:spacing w:after="0"/>
              <w:jc w:val="left"/>
              <w:rPr>
                <w:rFonts w:ascii="Söhne Leicht" w:hAnsi="Söhne Leicht"/>
              </w:rPr>
            </w:pPr>
            <w:r w:rsidRPr="00D54F01">
              <w:rPr>
                <w:rFonts w:ascii="Söhne Leicht" w:hAnsi="Söhne Leicht"/>
                <w:sz w:val="22"/>
              </w:rPr>
              <w:t>Sous-critère n°1 : les moyens humains strictement assignés à l'exécution des prestations  </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31BA2324" w14:textId="77777777" w:rsidR="00B270D1" w:rsidRPr="00D54F01" w:rsidRDefault="00B270D1" w:rsidP="003335F8">
            <w:pPr>
              <w:spacing w:after="0"/>
              <w:jc w:val="center"/>
              <w:rPr>
                <w:rFonts w:ascii="Söhne Leicht" w:hAnsi="Söhne Leicht"/>
              </w:rPr>
            </w:pPr>
            <w:r w:rsidRPr="00D54F01">
              <w:rPr>
                <w:rFonts w:ascii="Söhne Leicht" w:hAnsi="Söhne Leicht"/>
                <w:sz w:val="22"/>
              </w:rPr>
              <w:t>30.0 %</w:t>
            </w:r>
          </w:p>
        </w:tc>
      </w:tr>
      <w:tr w:rsidR="00B270D1" w:rsidRPr="00D54F01" w14:paraId="5916FA38" w14:textId="77777777" w:rsidTr="003335F8">
        <w:trPr>
          <w:trHeight w:val="570"/>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3612F74F" w14:textId="77777777" w:rsidR="00B270D1" w:rsidRPr="00D54F01" w:rsidRDefault="00B270D1" w:rsidP="003335F8">
            <w:pPr>
              <w:spacing w:after="0"/>
              <w:jc w:val="left"/>
              <w:rPr>
                <w:rFonts w:ascii="Söhne Leicht" w:hAnsi="Söhne Leicht"/>
              </w:rPr>
            </w:pPr>
            <w:r w:rsidRPr="00D54F01">
              <w:rPr>
                <w:rFonts w:ascii="Söhne Leicht" w:hAnsi="Söhne Leicht"/>
                <w:sz w:val="22"/>
              </w:rPr>
              <w:t>Sous-critère n°2 : le détail des équipements et moyens matériel mis à disposition pour la bonne exécution des prestations</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10A65BA8" w14:textId="77777777" w:rsidR="00B270D1" w:rsidRPr="00D54F01" w:rsidRDefault="00B270D1" w:rsidP="003335F8">
            <w:pPr>
              <w:spacing w:after="0"/>
              <w:jc w:val="center"/>
              <w:rPr>
                <w:rFonts w:ascii="Söhne Leicht" w:hAnsi="Söhne Leicht"/>
              </w:rPr>
            </w:pPr>
            <w:r w:rsidRPr="00D54F01">
              <w:rPr>
                <w:rFonts w:ascii="Söhne Leicht" w:hAnsi="Söhne Leicht"/>
                <w:sz w:val="22"/>
              </w:rPr>
              <w:t>25.0 %</w:t>
            </w:r>
          </w:p>
        </w:tc>
      </w:tr>
      <w:tr w:rsidR="00B270D1" w:rsidRPr="00D54F01" w14:paraId="56844622" w14:textId="77777777" w:rsidTr="003335F8">
        <w:trPr>
          <w:trHeight w:val="570"/>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618A2D67" w14:textId="77777777" w:rsidR="00B270D1" w:rsidRPr="00D54F01" w:rsidRDefault="00B270D1" w:rsidP="003335F8">
            <w:pPr>
              <w:spacing w:after="0"/>
              <w:jc w:val="left"/>
              <w:rPr>
                <w:rFonts w:ascii="Söhne Leicht" w:hAnsi="Söhne Leicht"/>
              </w:rPr>
            </w:pPr>
            <w:r w:rsidRPr="00D54F01">
              <w:rPr>
                <w:rFonts w:ascii="Söhne Leicht" w:hAnsi="Söhne Leicht"/>
                <w:sz w:val="22"/>
              </w:rPr>
              <w:t xml:space="preserve">Sous-critère n°3 : la méthodologie présentée pour assurer les interventions d'urgence </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0CFCBA50" w14:textId="77777777" w:rsidR="00B270D1" w:rsidRPr="00D54F01" w:rsidRDefault="00B270D1" w:rsidP="003335F8">
            <w:pPr>
              <w:spacing w:after="0"/>
              <w:jc w:val="center"/>
              <w:rPr>
                <w:rFonts w:ascii="Söhne Leicht" w:hAnsi="Söhne Leicht"/>
              </w:rPr>
            </w:pPr>
            <w:r w:rsidRPr="00D54F01">
              <w:rPr>
                <w:rFonts w:ascii="Söhne Leicht" w:hAnsi="Söhne Leicht"/>
                <w:sz w:val="22"/>
              </w:rPr>
              <w:t>25.0 %</w:t>
            </w:r>
          </w:p>
        </w:tc>
      </w:tr>
      <w:tr w:rsidR="00B270D1" w:rsidRPr="00D54F01" w14:paraId="48CB6207" w14:textId="77777777" w:rsidTr="003335F8">
        <w:trPr>
          <w:trHeight w:val="570"/>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2B837399" w14:textId="77777777" w:rsidR="00B270D1" w:rsidRPr="00D54F01" w:rsidRDefault="00B270D1" w:rsidP="003335F8">
            <w:pPr>
              <w:spacing w:after="0"/>
              <w:jc w:val="left"/>
              <w:rPr>
                <w:rFonts w:ascii="Söhne Leicht" w:hAnsi="Söhne Leicht"/>
              </w:rPr>
            </w:pPr>
            <w:r w:rsidRPr="00D54F01">
              <w:rPr>
                <w:rFonts w:ascii="Söhne Leicht" w:hAnsi="Söhne Leicht"/>
                <w:sz w:val="22"/>
              </w:rPr>
              <w:t xml:space="preserve">Sous-critère n°4 : le mode opératoire proposé pour exécuter les prestations planifiées (bon de commande) </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6CF687FA" w14:textId="77777777" w:rsidR="00B270D1" w:rsidRPr="00D54F01" w:rsidRDefault="00B270D1" w:rsidP="003335F8">
            <w:pPr>
              <w:spacing w:after="0"/>
              <w:jc w:val="center"/>
              <w:rPr>
                <w:rFonts w:ascii="Söhne Leicht" w:hAnsi="Söhne Leicht"/>
              </w:rPr>
            </w:pPr>
            <w:r w:rsidRPr="00D54F01">
              <w:rPr>
                <w:rFonts w:ascii="Söhne Leicht" w:hAnsi="Söhne Leicht"/>
                <w:sz w:val="22"/>
              </w:rPr>
              <w:t>20.0 %</w:t>
            </w:r>
          </w:p>
        </w:tc>
      </w:tr>
      <w:tr w:rsidR="00B270D1" w:rsidRPr="00D54F01" w14:paraId="3263AF23" w14:textId="77777777" w:rsidTr="003335F8">
        <w:trPr>
          <w:trHeight w:val="40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3D7C8913" w14:textId="77777777" w:rsidR="00B270D1" w:rsidRPr="00D54F01" w:rsidRDefault="00B270D1" w:rsidP="003335F8">
            <w:pPr>
              <w:spacing w:after="0"/>
              <w:jc w:val="left"/>
              <w:rPr>
                <w:rFonts w:ascii="Söhne Leicht" w:hAnsi="Söhne Leicht"/>
              </w:rPr>
            </w:pPr>
            <w:r w:rsidRPr="00D54F01">
              <w:rPr>
                <w:rFonts w:ascii="Söhne Leicht" w:hAnsi="Söhne Leicht"/>
                <w:b/>
                <w:sz w:val="22"/>
              </w:rPr>
              <w:t>Critère n°2 : Offre financière proposée par le candidat</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6DA37245" w14:textId="2662B65E" w:rsidR="00B270D1" w:rsidRPr="00D54F01" w:rsidRDefault="00D47E7B" w:rsidP="003335F8">
            <w:pPr>
              <w:spacing w:after="0"/>
              <w:jc w:val="center"/>
              <w:rPr>
                <w:rFonts w:ascii="Söhne Leicht" w:hAnsi="Söhne Leicht"/>
              </w:rPr>
            </w:pPr>
            <w:r w:rsidRPr="00D54F01">
              <w:rPr>
                <w:rFonts w:ascii="Söhne Leicht" w:hAnsi="Söhne Leicht"/>
                <w:b/>
                <w:sz w:val="22"/>
              </w:rPr>
              <w:t>5</w:t>
            </w:r>
            <w:r w:rsidR="00B270D1" w:rsidRPr="00D54F01">
              <w:rPr>
                <w:rFonts w:ascii="Söhne Leicht" w:hAnsi="Söhne Leicht"/>
                <w:b/>
                <w:sz w:val="22"/>
              </w:rPr>
              <w:t>0.0 %</w:t>
            </w:r>
          </w:p>
        </w:tc>
      </w:tr>
      <w:tr w:rsidR="00B270D1" w:rsidRPr="00D54F01" w14:paraId="191F82C6" w14:textId="77777777" w:rsidTr="003335F8">
        <w:trPr>
          <w:trHeight w:val="585"/>
          <w:tblCellSpacing w:w="0" w:type="auto"/>
        </w:trPr>
        <w:tc>
          <w:tcPr>
            <w:tcW w:w="9768" w:type="dxa"/>
            <w:tcBorders>
              <w:left w:val="single" w:sz="8" w:space="0" w:color="000000"/>
              <w:bottom w:val="single" w:sz="8" w:space="0" w:color="000000"/>
              <w:right w:val="single" w:sz="8" w:space="0" w:color="000000"/>
            </w:tcBorders>
            <w:tcMar>
              <w:top w:w="15" w:type="dxa"/>
              <w:left w:w="15" w:type="dxa"/>
              <w:bottom w:w="15" w:type="dxa"/>
              <w:right w:w="15" w:type="dxa"/>
            </w:tcMar>
            <w:vAlign w:val="center"/>
          </w:tcPr>
          <w:p w14:paraId="3542A51C" w14:textId="77777777" w:rsidR="00B270D1" w:rsidRPr="00D54F01" w:rsidRDefault="00B270D1" w:rsidP="003335F8">
            <w:pPr>
              <w:spacing w:after="0"/>
              <w:jc w:val="left"/>
              <w:rPr>
                <w:rFonts w:ascii="Söhne Leicht" w:hAnsi="Söhne Leicht"/>
              </w:rPr>
            </w:pPr>
            <w:r w:rsidRPr="00D54F01">
              <w:rPr>
                <w:rFonts w:ascii="Söhne Leicht" w:hAnsi="Söhne Leicht"/>
                <w:b/>
                <w:sz w:val="22"/>
              </w:rPr>
              <w:t>Critère n°3 : Performances en matière de protection de l'environnement</w:t>
            </w:r>
          </w:p>
        </w:tc>
        <w:tc>
          <w:tcPr>
            <w:tcW w:w="4186" w:type="dxa"/>
            <w:tcBorders>
              <w:bottom w:val="single" w:sz="8" w:space="0" w:color="000000"/>
              <w:right w:val="single" w:sz="8" w:space="0" w:color="000000"/>
            </w:tcBorders>
            <w:tcMar>
              <w:top w:w="15" w:type="dxa"/>
              <w:left w:w="15" w:type="dxa"/>
              <w:bottom w:w="15" w:type="dxa"/>
              <w:right w:w="15" w:type="dxa"/>
            </w:tcMar>
            <w:vAlign w:val="center"/>
          </w:tcPr>
          <w:p w14:paraId="58C50361" w14:textId="77777777" w:rsidR="00B270D1" w:rsidRPr="00D54F01" w:rsidRDefault="00DF5D15" w:rsidP="003335F8">
            <w:pPr>
              <w:spacing w:after="0"/>
              <w:jc w:val="center"/>
              <w:rPr>
                <w:rFonts w:ascii="Söhne Leicht" w:hAnsi="Söhne Leicht"/>
              </w:rPr>
            </w:pPr>
            <w:r w:rsidRPr="00D54F01">
              <w:rPr>
                <w:rFonts w:ascii="Söhne Leicht" w:hAnsi="Söhne Leicht"/>
                <w:b/>
                <w:sz w:val="22"/>
              </w:rPr>
              <w:t>1</w:t>
            </w:r>
            <w:r w:rsidR="00B270D1" w:rsidRPr="00D54F01">
              <w:rPr>
                <w:rFonts w:ascii="Söhne Leicht" w:hAnsi="Söhne Leicht"/>
                <w:b/>
                <w:sz w:val="22"/>
              </w:rPr>
              <w:t>0.0 %</w:t>
            </w:r>
          </w:p>
        </w:tc>
      </w:tr>
    </w:tbl>
    <w:p w14:paraId="55C9836B" w14:textId="77777777" w:rsidR="009F3EEA" w:rsidRPr="00D54F01" w:rsidRDefault="00E562BE" w:rsidP="00E562BE">
      <w:pPr>
        <w:spacing w:before="269" w:after="269"/>
        <w:rPr>
          <w:rFonts w:ascii="Söhne Leicht" w:hAnsi="Söhne Leicht"/>
        </w:rPr>
      </w:pPr>
      <w:r w:rsidRPr="00D54F01">
        <w:rPr>
          <w:rFonts w:ascii="Söhne Leicht" w:hAnsi="Söhne Leicht"/>
          <w:b/>
          <w:sz w:val="22"/>
          <w:u w:val="single"/>
        </w:rPr>
        <w:t>Méthode de notation :</w:t>
      </w:r>
    </w:p>
    <w:p w14:paraId="2EC37118" w14:textId="77777777" w:rsidR="009F3EEA" w:rsidRPr="00D54F01" w:rsidRDefault="00E562BE" w:rsidP="007B214C">
      <w:pPr>
        <w:numPr>
          <w:ilvl w:val="0"/>
          <w:numId w:val="11"/>
        </w:numPr>
        <w:spacing w:after="0"/>
        <w:rPr>
          <w:rFonts w:ascii="Söhne Leicht" w:hAnsi="Söhne Leicht"/>
        </w:rPr>
      </w:pPr>
      <w:r w:rsidRPr="00D54F01">
        <w:rPr>
          <w:rFonts w:ascii="Söhne Leicht" w:hAnsi="Söhne Leicht"/>
          <w:sz w:val="22"/>
          <w:u w:val="single"/>
        </w:rPr>
        <w:t>Valeur technique</w:t>
      </w:r>
    </w:p>
    <w:p w14:paraId="1AD67BAA" w14:textId="7C9FEEA1" w:rsidR="009F3EEA" w:rsidRPr="00D54F01" w:rsidRDefault="00E562BE" w:rsidP="00C84F15">
      <w:pPr>
        <w:spacing w:after="269"/>
        <w:rPr>
          <w:rFonts w:ascii="Söhne Leicht" w:hAnsi="Söhne Leicht"/>
        </w:rPr>
      </w:pPr>
      <w:r w:rsidRPr="00D54F01">
        <w:rPr>
          <w:rFonts w:ascii="Söhne Leicht" w:hAnsi="Söhne Leicht"/>
          <w:sz w:val="22"/>
        </w:rPr>
        <w:t xml:space="preserve">L’offre la meilleure en termes de valeur technique obtiendra </w:t>
      </w:r>
      <w:r w:rsidR="00D47E7B" w:rsidRPr="00D54F01">
        <w:rPr>
          <w:rFonts w:ascii="Söhne Leicht" w:hAnsi="Söhne Leicht"/>
          <w:sz w:val="22"/>
        </w:rPr>
        <w:t>4</w:t>
      </w:r>
      <w:r w:rsidR="00DF5D15" w:rsidRPr="00D54F01">
        <w:rPr>
          <w:rFonts w:ascii="Söhne Leicht" w:hAnsi="Söhne Leicht"/>
          <w:sz w:val="22"/>
        </w:rPr>
        <w:t>0</w:t>
      </w:r>
      <w:r w:rsidRPr="00D54F01">
        <w:rPr>
          <w:rFonts w:ascii="Söhne Leicht" w:hAnsi="Söhne Leicht"/>
          <w:sz w:val="22"/>
        </w:rPr>
        <w:t xml:space="preserve"> points.</w:t>
      </w:r>
    </w:p>
    <w:p w14:paraId="3152E959" w14:textId="77777777" w:rsidR="009F3EEA" w:rsidRPr="00D54F01" w:rsidRDefault="00E562BE" w:rsidP="001C7651">
      <w:pPr>
        <w:spacing w:before="269" w:after="120"/>
        <w:rPr>
          <w:rFonts w:ascii="Söhne Leicht" w:hAnsi="Söhne Leicht"/>
        </w:rPr>
      </w:pPr>
      <w:r w:rsidRPr="00D54F01">
        <w:rPr>
          <w:rFonts w:ascii="Söhne Leicht" w:hAnsi="Söhne Leicht"/>
          <w:sz w:val="22"/>
        </w:rPr>
        <w:t>Pour les suivantes, la formule suivante permet de déterminer la note de chaque entreprise par rapport à la meilleure note brute :</w:t>
      </w:r>
    </w:p>
    <w:p w14:paraId="54CEC4D6" w14:textId="7869B8F2" w:rsidR="009F3EEA" w:rsidRPr="00D54F01" w:rsidRDefault="00D47E7B" w:rsidP="001C7651">
      <w:pPr>
        <w:spacing w:before="120" w:after="269"/>
        <w:jc w:val="center"/>
        <w:rPr>
          <w:rFonts w:ascii="Söhne Leicht" w:hAnsi="Söhne Leicht"/>
        </w:rPr>
      </w:pPr>
      <w:r w:rsidRPr="00D54F01">
        <w:rPr>
          <w:rFonts w:ascii="Söhne Leicht" w:hAnsi="Söhne Leicht"/>
          <w:sz w:val="22"/>
        </w:rPr>
        <w:t>4</w:t>
      </w:r>
      <w:r w:rsidR="00DF5D15" w:rsidRPr="00D54F01">
        <w:rPr>
          <w:rFonts w:ascii="Söhne Leicht" w:hAnsi="Söhne Leicht"/>
          <w:sz w:val="22"/>
        </w:rPr>
        <w:t>0</w:t>
      </w:r>
      <w:r w:rsidR="00E562BE" w:rsidRPr="00D54F01">
        <w:rPr>
          <w:rFonts w:ascii="Söhne Leicht" w:hAnsi="Söhne Leicht"/>
          <w:sz w:val="22"/>
        </w:rPr>
        <w:t xml:space="preserve"> x (note brute de l’entreprise / meilleure note brute)</w:t>
      </w:r>
    </w:p>
    <w:p w14:paraId="1B6226DA" w14:textId="77777777" w:rsidR="009F3EEA" w:rsidRPr="00D54F01" w:rsidRDefault="00E562BE" w:rsidP="007B214C">
      <w:pPr>
        <w:numPr>
          <w:ilvl w:val="0"/>
          <w:numId w:val="12"/>
        </w:numPr>
        <w:spacing w:after="0"/>
        <w:rPr>
          <w:rFonts w:ascii="Söhne Leicht" w:hAnsi="Söhne Leicht"/>
        </w:rPr>
      </w:pPr>
      <w:r w:rsidRPr="00D54F01">
        <w:rPr>
          <w:rFonts w:ascii="Söhne Leicht" w:hAnsi="Söhne Leicht"/>
          <w:sz w:val="22"/>
          <w:u w:val="single"/>
        </w:rPr>
        <w:t>Offre financière :</w:t>
      </w:r>
    </w:p>
    <w:p w14:paraId="1F793C42" w14:textId="45379262" w:rsidR="009F3EEA" w:rsidRPr="00D54F01" w:rsidRDefault="00E562BE" w:rsidP="00C84F15">
      <w:pPr>
        <w:spacing w:after="269"/>
        <w:rPr>
          <w:rFonts w:ascii="Söhne Leicht" w:hAnsi="Söhne Leicht"/>
        </w:rPr>
      </w:pPr>
      <w:r w:rsidRPr="00D54F01">
        <w:rPr>
          <w:rFonts w:ascii="Söhne Leicht" w:hAnsi="Söhne Leicht"/>
          <w:sz w:val="22"/>
        </w:rPr>
        <w:t>L’offre présenta</w:t>
      </w:r>
      <w:r w:rsidR="001C7651" w:rsidRPr="00D54F01">
        <w:rPr>
          <w:rFonts w:ascii="Söhne Leicht" w:hAnsi="Söhne Leicht"/>
          <w:sz w:val="22"/>
        </w:rPr>
        <w:t xml:space="preserve">nt le prix le plus bas dans le </w:t>
      </w:r>
      <w:r w:rsidR="00CD3BCF" w:rsidRPr="00D54F01">
        <w:rPr>
          <w:rFonts w:ascii="Söhne Leicht" w:hAnsi="Söhne Leicht"/>
          <w:sz w:val="22"/>
        </w:rPr>
        <w:t>DPGF</w:t>
      </w:r>
      <w:r w:rsidR="001C7651" w:rsidRPr="00D54F01">
        <w:rPr>
          <w:rFonts w:ascii="Söhne Leicht" w:hAnsi="Söhne Leicht"/>
          <w:sz w:val="22"/>
        </w:rPr>
        <w:t>)</w:t>
      </w:r>
      <w:r w:rsidRPr="00D54F01">
        <w:rPr>
          <w:rFonts w:ascii="Söhne Leicht" w:hAnsi="Söhne Leicht"/>
          <w:sz w:val="22"/>
        </w:rPr>
        <w:t xml:space="preserve"> remis obtiendra </w:t>
      </w:r>
      <w:r w:rsidR="00D47E7B" w:rsidRPr="00D54F01">
        <w:rPr>
          <w:rFonts w:ascii="Söhne Leicht" w:hAnsi="Söhne Leicht"/>
          <w:sz w:val="22"/>
        </w:rPr>
        <w:t>5</w:t>
      </w:r>
      <w:r w:rsidR="001C7651" w:rsidRPr="00D54F01">
        <w:rPr>
          <w:rFonts w:ascii="Söhne Leicht" w:hAnsi="Söhne Leicht"/>
          <w:sz w:val="22"/>
        </w:rPr>
        <w:t>0</w:t>
      </w:r>
      <w:r w:rsidRPr="00D54F01">
        <w:rPr>
          <w:rFonts w:ascii="Söhne Leicht" w:hAnsi="Söhne Leicht"/>
          <w:sz w:val="22"/>
        </w:rPr>
        <w:t xml:space="preserve"> points.</w:t>
      </w:r>
    </w:p>
    <w:p w14:paraId="09097943" w14:textId="77777777" w:rsidR="009F3EEA" w:rsidRPr="00D54F01" w:rsidRDefault="00E562BE" w:rsidP="001C7651">
      <w:pPr>
        <w:spacing w:before="269" w:after="120"/>
        <w:rPr>
          <w:rFonts w:ascii="Söhne Leicht" w:hAnsi="Söhne Leicht"/>
        </w:rPr>
      </w:pPr>
      <w:r w:rsidRPr="00D54F01">
        <w:rPr>
          <w:rFonts w:ascii="Söhne Leicht" w:hAnsi="Söhne Leicht"/>
          <w:sz w:val="22"/>
        </w:rPr>
        <w:t>Pour les suivantes, la formule suivante permet de déterminer la note de chaque entreprise par rapport au moins disant :</w:t>
      </w:r>
    </w:p>
    <w:p w14:paraId="4B7DA52E" w14:textId="0A6643CE" w:rsidR="009F3EEA" w:rsidRPr="00D54F01" w:rsidRDefault="00D47E7B" w:rsidP="001C7651">
      <w:pPr>
        <w:spacing w:after="269"/>
        <w:jc w:val="center"/>
        <w:rPr>
          <w:rFonts w:ascii="Söhne Leicht" w:hAnsi="Söhne Leicht"/>
        </w:rPr>
      </w:pPr>
      <w:r w:rsidRPr="00D54F01">
        <w:rPr>
          <w:rFonts w:ascii="Söhne Leicht" w:hAnsi="Söhne Leicht"/>
          <w:sz w:val="22"/>
        </w:rPr>
        <w:lastRenderedPageBreak/>
        <w:t>5</w:t>
      </w:r>
      <w:r w:rsidR="001C7651" w:rsidRPr="00D54F01">
        <w:rPr>
          <w:rFonts w:ascii="Söhne Leicht" w:hAnsi="Söhne Leicht"/>
          <w:sz w:val="22"/>
        </w:rPr>
        <w:t>0</w:t>
      </w:r>
      <w:r w:rsidR="00E562BE" w:rsidRPr="00D54F01">
        <w:rPr>
          <w:rFonts w:ascii="Söhne Leicht" w:hAnsi="Söhne Leicht"/>
          <w:sz w:val="22"/>
        </w:rPr>
        <w:t xml:space="preserve"> x (offre du moins disant / offre de l’entreprise)</w:t>
      </w:r>
    </w:p>
    <w:p w14:paraId="2E36A523" w14:textId="77777777" w:rsidR="001F04BA" w:rsidRPr="00D54F01" w:rsidRDefault="00E562BE" w:rsidP="00E562BE">
      <w:pPr>
        <w:spacing w:before="269" w:after="269"/>
        <w:rPr>
          <w:rFonts w:ascii="Söhne Leicht" w:hAnsi="Söhne Leicht"/>
          <w:sz w:val="22"/>
        </w:rPr>
      </w:pPr>
      <w:r w:rsidRPr="00D54F01">
        <w:rPr>
          <w:rFonts w:ascii="Söhne Leicht" w:hAnsi="Söhne Leicht"/>
          <w:sz w:val="22"/>
        </w:rPr>
        <w:t>Il est précisé que si l’ensemble des prix détaillées dans les pièces financières n’est pas rempli, l’offre du candidat sera considérée comme incomplète et donc irrégulière au sens de l’article R. 2152-2 du Code de la Commande Publique.</w:t>
      </w:r>
    </w:p>
    <w:p w14:paraId="0169F7E0" w14:textId="7FF7A652" w:rsidR="009F3EEA" w:rsidRPr="00D54F01" w:rsidRDefault="00E562BE" w:rsidP="00E562BE">
      <w:pPr>
        <w:spacing w:before="269" w:after="269"/>
        <w:rPr>
          <w:rFonts w:ascii="Söhne Leicht" w:hAnsi="Söhne Leicht"/>
        </w:rPr>
      </w:pPr>
      <w:r w:rsidRPr="00D54F01">
        <w:rPr>
          <w:rFonts w:ascii="Söhne Leicht" w:hAnsi="Söhne Leicht"/>
          <w:sz w:val="22"/>
        </w:rPr>
        <w:t>Par ailleurs, dans le cadre du contrôle des pièces remises, la Commune se donne le droit de procéder à une mise au point des composantes du marché, à savoir que les erreurs de multiplication, d’addition ou de report qui seraient constatées seront rectifiées et pour le jugement des offres, c’est ce montant rectifié qui serait pris en considération.</w:t>
      </w:r>
      <w:r w:rsidRPr="00D54F01">
        <w:rPr>
          <w:rFonts w:ascii="Söhne Leicht" w:hAnsi="Söhne Leicht"/>
        </w:rPr>
        <w:br/>
      </w:r>
      <w:r w:rsidRPr="00D54F01">
        <w:rPr>
          <w:rFonts w:ascii="Söhne Leicht" w:hAnsi="Söhne Leicht"/>
          <w:sz w:val="22"/>
        </w:rPr>
        <w:t>Toutefois, si le candidat concerné est sur le point d’être retenu, il sera invité à rectifier cette discordance pour la mettre en harmonie avec les prix correspondants ; en cas de refus, son offre sera éliminée comme non cohérente.</w:t>
      </w:r>
    </w:p>
    <w:p w14:paraId="5956FCC7" w14:textId="77777777" w:rsidR="009F3EEA" w:rsidRPr="00D54F01" w:rsidRDefault="00E562BE" w:rsidP="007B214C">
      <w:pPr>
        <w:numPr>
          <w:ilvl w:val="0"/>
          <w:numId w:val="13"/>
        </w:numPr>
        <w:spacing w:after="0"/>
        <w:rPr>
          <w:rFonts w:ascii="Söhne Leicht" w:hAnsi="Söhne Leicht"/>
        </w:rPr>
      </w:pPr>
      <w:r w:rsidRPr="00D54F01">
        <w:rPr>
          <w:rFonts w:ascii="Söhne Leicht" w:hAnsi="Söhne Leicht"/>
          <w:sz w:val="22"/>
          <w:u w:val="single"/>
        </w:rPr>
        <w:t>Valeur environnementale</w:t>
      </w:r>
    </w:p>
    <w:p w14:paraId="792C452B" w14:textId="77777777" w:rsidR="009F3EEA" w:rsidRPr="00D54F01" w:rsidRDefault="00E562BE" w:rsidP="00C84F15">
      <w:pPr>
        <w:spacing w:after="269"/>
        <w:rPr>
          <w:rFonts w:ascii="Söhne Leicht" w:hAnsi="Söhne Leicht"/>
        </w:rPr>
      </w:pPr>
      <w:r w:rsidRPr="00D54F01">
        <w:rPr>
          <w:rFonts w:ascii="Söhne Leicht" w:hAnsi="Söhne Leicht"/>
          <w:sz w:val="22"/>
        </w:rPr>
        <w:t xml:space="preserve">L’offre la meilleure en termes de valeur </w:t>
      </w:r>
      <w:r w:rsidR="001C7651" w:rsidRPr="00D54F01">
        <w:rPr>
          <w:rFonts w:ascii="Söhne Leicht" w:hAnsi="Söhne Leicht"/>
          <w:sz w:val="22"/>
        </w:rPr>
        <w:t>environnementale obtiendra 10</w:t>
      </w:r>
      <w:r w:rsidRPr="00D54F01">
        <w:rPr>
          <w:rFonts w:ascii="Söhne Leicht" w:hAnsi="Söhne Leicht"/>
          <w:sz w:val="22"/>
        </w:rPr>
        <w:t> points.</w:t>
      </w:r>
    </w:p>
    <w:p w14:paraId="326676FC" w14:textId="77777777" w:rsidR="009F3EEA" w:rsidRPr="00D54F01" w:rsidRDefault="00E562BE" w:rsidP="001C7651">
      <w:pPr>
        <w:spacing w:before="269" w:after="120"/>
        <w:rPr>
          <w:rFonts w:ascii="Söhne Leicht" w:hAnsi="Söhne Leicht"/>
        </w:rPr>
      </w:pPr>
      <w:r w:rsidRPr="00D54F01">
        <w:rPr>
          <w:rFonts w:ascii="Söhne Leicht" w:hAnsi="Söhne Leicht"/>
          <w:sz w:val="22"/>
        </w:rPr>
        <w:t>Pour les suivantes, la formule suivante permet de déterminer la note de chaque entreprise par rapport à la meilleure note brute :</w:t>
      </w:r>
    </w:p>
    <w:p w14:paraId="1FEF7ED6" w14:textId="77777777" w:rsidR="009F3EEA" w:rsidRPr="00D54F01" w:rsidRDefault="001C7651" w:rsidP="001C7651">
      <w:pPr>
        <w:spacing w:before="120" w:after="269"/>
        <w:jc w:val="center"/>
        <w:rPr>
          <w:rFonts w:ascii="Söhne Leicht" w:hAnsi="Söhne Leicht"/>
        </w:rPr>
      </w:pPr>
      <w:r w:rsidRPr="00D54F01">
        <w:rPr>
          <w:rFonts w:ascii="Söhne Leicht" w:hAnsi="Söhne Leicht"/>
          <w:sz w:val="22"/>
        </w:rPr>
        <w:t>10</w:t>
      </w:r>
      <w:r w:rsidR="00E562BE" w:rsidRPr="00D54F01">
        <w:rPr>
          <w:rFonts w:ascii="Söhne Leicht" w:hAnsi="Söhne Leicht"/>
          <w:sz w:val="22"/>
        </w:rPr>
        <w:t xml:space="preserve"> x (note brute de l’entreprise / meilleure note brute)</w:t>
      </w:r>
    </w:p>
    <w:p w14:paraId="41E190B0" w14:textId="77777777" w:rsidR="009F3EEA" w:rsidRPr="00D54F01" w:rsidRDefault="00E562BE" w:rsidP="007B214C">
      <w:pPr>
        <w:numPr>
          <w:ilvl w:val="0"/>
          <w:numId w:val="14"/>
        </w:numPr>
        <w:spacing w:after="0"/>
        <w:rPr>
          <w:rFonts w:ascii="Söhne Leicht" w:hAnsi="Söhne Leicht"/>
        </w:rPr>
      </w:pPr>
      <w:r w:rsidRPr="00D54F01">
        <w:rPr>
          <w:rFonts w:ascii="Söhne Leicht" w:hAnsi="Söhne Leicht"/>
          <w:sz w:val="22"/>
          <w:u w:val="single"/>
        </w:rPr>
        <w:t>Classement général des offres :</w:t>
      </w:r>
    </w:p>
    <w:p w14:paraId="05788B94" w14:textId="77777777" w:rsidR="009F3EEA" w:rsidRPr="00D54F01" w:rsidRDefault="00E562BE" w:rsidP="00C84F15">
      <w:pPr>
        <w:spacing w:after="120"/>
        <w:rPr>
          <w:rFonts w:ascii="Söhne Leicht" w:hAnsi="Söhne Leicht"/>
        </w:rPr>
      </w:pPr>
      <w:r w:rsidRPr="00D54F01">
        <w:rPr>
          <w:rFonts w:ascii="Söhne Leicht" w:hAnsi="Söhne Leicht"/>
          <w:sz w:val="22"/>
        </w:rPr>
        <w:t>La note générale de chaque candidat est la somme des deux notes partielles :</w:t>
      </w:r>
    </w:p>
    <w:p w14:paraId="7C8F65DC" w14:textId="77777777" w:rsidR="009F3EEA" w:rsidRPr="00D54F01" w:rsidRDefault="00E562BE" w:rsidP="001C7651">
      <w:pPr>
        <w:spacing w:before="120" w:after="269"/>
        <w:jc w:val="center"/>
        <w:rPr>
          <w:rFonts w:ascii="Söhne Leicht" w:hAnsi="Söhne Leicht"/>
        </w:rPr>
      </w:pPr>
      <w:r w:rsidRPr="00D54F01">
        <w:rPr>
          <w:rFonts w:ascii="Söhne Leicht" w:hAnsi="Söhne Leicht"/>
          <w:sz w:val="22"/>
        </w:rPr>
        <w:t>Note Générale (sur 100) = </w:t>
      </w:r>
      <w:r w:rsidRPr="00D54F01">
        <w:rPr>
          <w:rFonts w:ascii="Söhne Leicht" w:hAnsi="Söhne Leicht"/>
        </w:rPr>
        <w:br/>
      </w:r>
      <w:r w:rsidRPr="00D54F01">
        <w:rPr>
          <w:rFonts w:ascii="Söhne Leicht" w:hAnsi="Söhne Leicht"/>
          <w:sz w:val="22"/>
        </w:rPr>
        <w:t xml:space="preserve">Note Valeur Technique (sur </w:t>
      </w:r>
      <w:r w:rsidR="001C7651" w:rsidRPr="00D54F01">
        <w:rPr>
          <w:rFonts w:ascii="Söhne Leicht" w:hAnsi="Söhne Leicht"/>
          <w:sz w:val="22"/>
        </w:rPr>
        <w:t>50</w:t>
      </w:r>
      <w:r w:rsidRPr="00D54F01">
        <w:rPr>
          <w:rFonts w:ascii="Söhne Leicht" w:hAnsi="Söhne Leicht"/>
          <w:sz w:val="22"/>
        </w:rPr>
        <w:t xml:space="preserve">) + Note Offre Financière (sur </w:t>
      </w:r>
      <w:r w:rsidR="001C7651" w:rsidRPr="00D54F01">
        <w:rPr>
          <w:rFonts w:ascii="Söhne Leicht" w:hAnsi="Söhne Leicht"/>
          <w:sz w:val="22"/>
        </w:rPr>
        <w:t>40</w:t>
      </w:r>
      <w:r w:rsidRPr="00D54F01">
        <w:rPr>
          <w:rFonts w:ascii="Söhne Leicht" w:hAnsi="Söhne Leicht"/>
          <w:sz w:val="22"/>
        </w:rPr>
        <w:t xml:space="preserve">) + + Note environnementale (sur </w:t>
      </w:r>
      <w:r w:rsidR="001C7651" w:rsidRPr="00D54F01">
        <w:rPr>
          <w:rFonts w:ascii="Söhne Leicht" w:hAnsi="Söhne Leicht"/>
          <w:sz w:val="22"/>
        </w:rPr>
        <w:t>10</w:t>
      </w:r>
      <w:r w:rsidRPr="00D54F01">
        <w:rPr>
          <w:rFonts w:ascii="Söhne Leicht" w:hAnsi="Söhne Leicht"/>
          <w:sz w:val="22"/>
        </w:rPr>
        <w:t>)</w:t>
      </w:r>
    </w:p>
    <w:p w14:paraId="2443927F" w14:textId="77777777" w:rsidR="00C84F15" w:rsidRDefault="00E562BE" w:rsidP="00C84F15">
      <w:pPr>
        <w:spacing w:before="269" w:after="0"/>
        <w:rPr>
          <w:rFonts w:ascii="Söhne Leicht" w:hAnsi="Söhne Leicht"/>
          <w:sz w:val="22"/>
        </w:rPr>
      </w:pPr>
      <w:r w:rsidRPr="00D54F01">
        <w:rPr>
          <w:rFonts w:ascii="Söhne Leicht" w:hAnsi="Söhne Leicht"/>
          <w:sz w:val="22"/>
        </w:rPr>
        <w:t xml:space="preserve">L’entreprise présentant la meilleure note sera considérée comme la mieux </w:t>
      </w:r>
      <w:proofErr w:type="spellStart"/>
      <w:r w:rsidRPr="00D54F01">
        <w:rPr>
          <w:rFonts w:ascii="Söhne Leicht" w:hAnsi="Söhne Leicht"/>
          <w:sz w:val="22"/>
        </w:rPr>
        <w:t>disante</w:t>
      </w:r>
      <w:proofErr w:type="spellEnd"/>
      <w:r w:rsidRPr="00D54F01">
        <w:rPr>
          <w:rFonts w:ascii="Söhne Leicht" w:hAnsi="Söhne Leicht"/>
          <w:sz w:val="22"/>
        </w:rPr>
        <w:t>.</w:t>
      </w:r>
    </w:p>
    <w:p w14:paraId="7AA2EBE3" w14:textId="77777777" w:rsidR="009F3EEA" w:rsidRPr="00D54F01" w:rsidRDefault="009F3EEA" w:rsidP="00C84F15">
      <w:pPr>
        <w:spacing w:before="269" w:after="0"/>
        <w:rPr>
          <w:rFonts w:ascii="Söhne Leicht" w:hAnsi="Söhne Leicht"/>
        </w:rPr>
      </w:pPr>
    </w:p>
    <w:p w14:paraId="574055E1" w14:textId="77777777" w:rsidR="009F3EEA" w:rsidRPr="00D54F01" w:rsidRDefault="00E562BE" w:rsidP="00C84F15">
      <w:pPr>
        <w:pStyle w:val="Titre2"/>
        <w:spacing w:before="0"/>
        <w:rPr>
          <w:rFonts w:ascii="Söhne Leicht" w:hAnsi="Söhne Leicht"/>
        </w:rPr>
      </w:pPr>
      <w:bookmarkStart w:id="27" w:name="_Toc158040736"/>
      <w:r w:rsidRPr="00D54F01">
        <w:rPr>
          <w:rFonts w:ascii="Söhne Leicht" w:hAnsi="Söhne Leicht"/>
        </w:rPr>
        <w:t>Négociation</w:t>
      </w:r>
      <w:bookmarkEnd w:id="27"/>
    </w:p>
    <w:p w14:paraId="5A2B80AA" w14:textId="77777777" w:rsidR="009F3EEA" w:rsidRPr="00D54F01" w:rsidRDefault="00E562BE" w:rsidP="00E562BE">
      <w:pPr>
        <w:spacing w:before="269" w:after="269"/>
        <w:rPr>
          <w:rFonts w:ascii="Söhne Leicht" w:hAnsi="Söhne Leicht"/>
        </w:rPr>
      </w:pPr>
      <w:r w:rsidRPr="00D54F01">
        <w:rPr>
          <w:rFonts w:ascii="Söhne Leicht" w:hAnsi="Söhne Leicht"/>
          <w:sz w:val="22"/>
        </w:rPr>
        <w:t xml:space="preserve">Une phase de négociation pourra être mise en </w:t>
      </w:r>
      <w:r w:rsidR="001C7651" w:rsidRPr="00D54F01">
        <w:rPr>
          <w:rFonts w:ascii="Söhne Leicht" w:hAnsi="Söhne Leicht"/>
          <w:sz w:val="22"/>
        </w:rPr>
        <w:t>œuvre</w:t>
      </w:r>
      <w:r w:rsidRPr="00D54F01">
        <w:rPr>
          <w:rFonts w:ascii="Söhne Leicht" w:hAnsi="Söhne Leicht"/>
          <w:sz w:val="22"/>
        </w:rPr>
        <w:t xml:space="preserve"> par écrit ou par audition.</w:t>
      </w:r>
    </w:p>
    <w:p w14:paraId="51F3D120" w14:textId="67B1A97B" w:rsidR="009F3EEA" w:rsidRPr="00D54F01" w:rsidRDefault="00E562BE" w:rsidP="00E562BE">
      <w:pPr>
        <w:spacing w:before="269" w:after="269"/>
        <w:rPr>
          <w:rFonts w:ascii="Söhne Leicht" w:hAnsi="Söhne Leicht"/>
        </w:rPr>
      </w:pPr>
      <w:r w:rsidRPr="00D54F01">
        <w:rPr>
          <w:rFonts w:ascii="Söhne Leicht" w:hAnsi="Söhne Leicht"/>
          <w:sz w:val="22"/>
        </w:rPr>
        <w:t xml:space="preserve">Les candidats sont invités à remettre d’emblée leur meilleure proposition.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 xml:space="preserve">Toutefois, compte tenu des offres reçues et de leur analyse détaillée, l'Acheteur Public se réserve la possibilité d’engager des négociations avec un, plusieurs ou l’ensemble des candidats. </w:t>
      </w:r>
      <w:r w:rsidRPr="00D54F01">
        <w:rPr>
          <w:rFonts w:ascii="Söhne Leicht" w:hAnsi="Söhne Leicht"/>
        </w:rPr>
        <w:br/>
      </w:r>
      <w:r w:rsidRPr="00D54F01">
        <w:rPr>
          <w:rFonts w:ascii="Söhne Leicht" w:hAnsi="Söhne Leicht"/>
          <w:sz w:val="22"/>
        </w:rPr>
        <w:t xml:space="preserve">Ces négociations éventuelles pourront porter sur tous les éléments de l’offre et notamment son montant financier.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 xml:space="preserve">L'Acheteur Public se réserve également la possibilité d’attribuer le présent marché sur la base </w:t>
      </w:r>
      <w:r w:rsidRPr="00D54F01">
        <w:rPr>
          <w:rFonts w:ascii="Söhne Leicht" w:hAnsi="Söhne Leicht"/>
          <w:sz w:val="22"/>
        </w:rPr>
        <w:lastRenderedPageBreak/>
        <w:t xml:space="preserve">des offres initiales sans négociation. </w:t>
      </w:r>
      <w:r w:rsidRPr="00D54F01">
        <w:rPr>
          <w:rFonts w:ascii="Söhne Leicht" w:hAnsi="Söhne Leicht"/>
        </w:rPr>
        <w:br/>
      </w:r>
      <w:r w:rsidRPr="00D54F01">
        <w:rPr>
          <w:rFonts w:ascii="Söhne Leicht" w:hAnsi="Söhne Leicht"/>
          <w:sz w:val="22"/>
        </w:rPr>
        <w:t xml:space="preserve">Il est précisé que les exigences minimales mentionnées dans les pièces composant le Dossier de Consultation des Entreprises ; ainsi que les critères d’attribution ne peuvent faire l’objet de négociations.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 xml:space="preserve">Les négociations éventuelles prendront la forme d’un écrit envoyé par voie électronique c'est-à-dire via le profil d’acheteur https://www.marches-securises.fr. </w:t>
      </w:r>
      <w:r w:rsidRPr="00D54F01">
        <w:rPr>
          <w:rFonts w:ascii="Söhne Leicht" w:hAnsi="Söhne Leicht"/>
        </w:rPr>
        <w:br/>
      </w:r>
      <w:r w:rsidRPr="00D54F01">
        <w:rPr>
          <w:rFonts w:ascii="Söhne Leicht" w:hAnsi="Söhne Leicht"/>
          <w:sz w:val="22"/>
        </w:rPr>
        <w:t xml:space="preserve">Ces négociations peuvent également prendre la forme d’une rencontre entre le représentant de l'Acheteur Public et le ou les candidat(s). Ces rencontres feront l’objet d’un relevé écrit des conclusions garantissant la traçabilité des échanges intervenus.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Conformément à l’article R. 2152-1 du Code de la Commande Publique, la</w:t>
      </w:r>
      <w:r w:rsidR="00D72851" w:rsidRPr="00D54F01">
        <w:rPr>
          <w:rFonts w:ascii="Söhne Leicht" w:hAnsi="Söhne Leicht"/>
          <w:sz w:val="22"/>
        </w:rPr>
        <w:t xml:space="preserve"> Villa </w:t>
      </w:r>
      <w:proofErr w:type="spellStart"/>
      <w:r w:rsidR="00D72851" w:rsidRPr="00D54F01">
        <w:rPr>
          <w:rFonts w:ascii="Söhne Leicht" w:hAnsi="Söhne Leicht"/>
          <w:sz w:val="22"/>
        </w:rPr>
        <w:t>Arson</w:t>
      </w:r>
      <w:proofErr w:type="spellEnd"/>
      <w:r w:rsidRPr="00D54F01">
        <w:rPr>
          <w:rFonts w:ascii="Söhne Leicht" w:hAnsi="Söhne Leicht"/>
          <w:sz w:val="22"/>
        </w:rPr>
        <w:t xml:space="preserve"> se réserve le droit, par le biais de la négociation, de procéder à la régularisation d’une offre initiale jugée irrégulière ou inacceptable à condition qu’elle ne soit pas anormalement basse. </w:t>
      </w:r>
      <w:r w:rsidRPr="00D54F01">
        <w:rPr>
          <w:rFonts w:ascii="Söhne Leicht" w:hAnsi="Söhne Leicht"/>
        </w:rPr>
        <w:br/>
      </w:r>
      <w:r w:rsidRPr="00D54F01">
        <w:rPr>
          <w:rFonts w:ascii="Söhne Leicht" w:hAnsi="Söhne Leicht"/>
          <w:sz w:val="22"/>
        </w:rPr>
        <w:t xml:space="preserve">Par contre, toute offre inappropriée (au sens de l’article L. 2152-4 du Code de la Commande Publique) sera automatiquement éliminée.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 xml:space="preserve">Toute proposition complémentaire ou modificative de l'offre de base devra être transmise par le biais de la plateforme https://www.marches-securises.fr et ce dans le délai fixé par l'écrit invitant le candidat à améliorer son offre.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 xml:space="preserve">Chaque candidat est libre de se retirer de la négociation à tout moment. II est tenu toutefois d'informer l'Acheteur Public. </w:t>
      </w:r>
      <w:r w:rsidRPr="00D54F01">
        <w:rPr>
          <w:rFonts w:ascii="Söhne Leicht" w:hAnsi="Söhne Leicht"/>
        </w:rPr>
        <w:br/>
      </w:r>
      <w:r w:rsidRPr="00D54F01">
        <w:rPr>
          <w:rFonts w:ascii="Söhne Leicht" w:hAnsi="Söhne Leicht"/>
          <w:sz w:val="22"/>
        </w:rPr>
        <w:t xml:space="preserve"> </w:t>
      </w:r>
      <w:r w:rsidRPr="00D54F01">
        <w:rPr>
          <w:rFonts w:ascii="Söhne Leicht" w:hAnsi="Söhne Leicht"/>
        </w:rPr>
        <w:br/>
      </w:r>
      <w:r w:rsidRPr="00D54F01">
        <w:rPr>
          <w:rFonts w:ascii="Söhne Leicht" w:hAnsi="Söhne Leicht"/>
          <w:sz w:val="22"/>
        </w:rPr>
        <w:t xml:space="preserve">A l'achèvement de la négociation, l'ensemble des offres modifiées ou non, sera présenté à l'Acheteur Public et fera l'objet d'un dernier classement. A l’issue de la négociation, les offres qui seront restées inacceptables ou irrégulières ne seront pas retenues. </w:t>
      </w:r>
    </w:p>
    <w:p w14:paraId="11AA8A86" w14:textId="77777777" w:rsidR="00C84F15" w:rsidRDefault="00E562BE" w:rsidP="00C84F15">
      <w:pPr>
        <w:spacing w:before="269" w:after="0"/>
        <w:rPr>
          <w:rFonts w:ascii="Söhne Leicht" w:hAnsi="Söhne Leicht"/>
          <w:sz w:val="22"/>
        </w:rPr>
      </w:pPr>
      <w:r w:rsidRPr="00D54F01">
        <w:rPr>
          <w:rFonts w:ascii="Söhne Leicht" w:hAnsi="Söhne Leicht"/>
          <w:sz w:val="22"/>
        </w:rPr>
        <w:t>À l’issue des négociations, l'acheteur retiendra l’offre économiquement la plus avantageuse sur la base des critères de choix des offres définis dans l’avis et/ou dans le présent règlement de la consultation.</w:t>
      </w:r>
    </w:p>
    <w:p w14:paraId="5F6ADA6E" w14:textId="77777777" w:rsidR="009F3EEA" w:rsidRPr="00D54F01" w:rsidRDefault="00E562BE" w:rsidP="001C7651">
      <w:pPr>
        <w:pStyle w:val="Titre2"/>
        <w:spacing w:after="240"/>
        <w:rPr>
          <w:rFonts w:ascii="Söhne Leicht" w:hAnsi="Söhne Leicht"/>
        </w:rPr>
      </w:pPr>
      <w:bookmarkStart w:id="28" w:name="_Toc158040737"/>
      <w:r w:rsidRPr="00D54F01">
        <w:rPr>
          <w:rFonts w:ascii="Söhne Leicht" w:hAnsi="Söhne Leicht"/>
        </w:rPr>
        <w:t>Suite à donner à la consultation</w:t>
      </w:r>
      <w:bookmarkEnd w:id="28"/>
    </w:p>
    <w:p w14:paraId="214A95BD" w14:textId="77777777" w:rsidR="009F3EEA" w:rsidRPr="00D54F01" w:rsidRDefault="00E562BE" w:rsidP="001C7651">
      <w:pPr>
        <w:spacing w:before="269" w:after="120"/>
        <w:rPr>
          <w:rFonts w:ascii="Söhne Leicht" w:hAnsi="Söhne Leicht"/>
        </w:rPr>
      </w:pPr>
      <w:r w:rsidRPr="00D54F01">
        <w:rPr>
          <w:rFonts w:ascii="Söhne Leicht" w:hAnsi="Söhne Leicht"/>
          <w:sz w:val="22"/>
        </w:rPr>
        <w:t>L’offre la mieux classée sera désignée à titre provisoire en attendant que le (ou les) candidat(s) retenu(s) remplisse(nt) les conditions mentionnées ci-après.</w:t>
      </w:r>
    </w:p>
    <w:p w14:paraId="455F3D17" w14:textId="77777777" w:rsidR="009F3EEA" w:rsidRPr="00D54F01" w:rsidRDefault="00E562BE" w:rsidP="001C7651">
      <w:pPr>
        <w:spacing w:before="200" w:after="120"/>
        <w:rPr>
          <w:rFonts w:ascii="Söhne Leicht" w:hAnsi="Söhne Leicht"/>
        </w:rPr>
      </w:pPr>
      <w:r w:rsidRPr="00D54F01">
        <w:rPr>
          <w:rFonts w:ascii="Söhne Leicht" w:hAnsi="Söhne Leicht"/>
          <w:sz w:val="22"/>
        </w:rPr>
        <w:t>Pour un motif d’intérêt général motivé, l’Acheteur Public se réserve le droit de ne pas donner suite à la présente procédure pour chacun des lots la composant.</w:t>
      </w:r>
    </w:p>
    <w:p w14:paraId="71B7757E" w14:textId="77777777" w:rsidR="009F3EEA" w:rsidRPr="00D54F01" w:rsidRDefault="00E562BE" w:rsidP="001C7651">
      <w:pPr>
        <w:spacing w:before="200" w:after="120"/>
        <w:rPr>
          <w:rFonts w:ascii="Söhne Leicht" w:hAnsi="Söhne Leicht"/>
        </w:rPr>
      </w:pPr>
      <w:r w:rsidRPr="00D54F01">
        <w:rPr>
          <w:rFonts w:ascii="Söhne Leicht" w:hAnsi="Söhne Leicht"/>
          <w:sz w:val="22"/>
        </w:rPr>
        <w:t>La déclaration sans suite peut intervenir à tout moment de la procédure jusqu'à la signature du marché, et ce sans délai, même si ce dernier a été attribué. Le candidat retenu, quand bien même le marché lui est attribué, ne peut prétendre à aucune indemnité compensatoire en raison de l’absence de droit acquis à la signature du contrat.</w:t>
      </w:r>
    </w:p>
    <w:p w14:paraId="26235052" w14:textId="77777777" w:rsidR="009F3EEA" w:rsidRPr="00D54F01" w:rsidRDefault="00E562BE" w:rsidP="00C84F15">
      <w:pPr>
        <w:spacing w:before="200" w:after="0"/>
        <w:rPr>
          <w:rFonts w:ascii="Söhne Leicht" w:hAnsi="Söhne Leicht"/>
          <w:sz w:val="22"/>
        </w:rPr>
      </w:pPr>
      <w:r w:rsidRPr="00D54F01">
        <w:rPr>
          <w:rFonts w:ascii="Söhne Leicht" w:hAnsi="Söhne Leicht"/>
          <w:sz w:val="22"/>
        </w:rPr>
        <w:lastRenderedPageBreak/>
        <w:t>En cas d’absence d’offre déposée dans les délais prescrits, l’Acheteur Public, en application des dispositions de l’article R. 2122-2 du Code de la Commande Publique, se réserve la possibilité de passer un (ou des) marché(s) sans publicité préalable ni mise en concurrence avec un ou plusieurs opérateur(s) économique(s).</w:t>
      </w:r>
    </w:p>
    <w:p w14:paraId="33CD22D8" w14:textId="77777777" w:rsidR="00C84F15" w:rsidRPr="00D54F01" w:rsidRDefault="00C84F15" w:rsidP="00C84F15">
      <w:pPr>
        <w:spacing w:after="269"/>
        <w:rPr>
          <w:rFonts w:ascii="Söhne Leicht" w:hAnsi="Söhne Leicht"/>
        </w:rPr>
      </w:pPr>
    </w:p>
    <w:p w14:paraId="5FBE9621" w14:textId="0272803C" w:rsidR="009F3EEA" w:rsidRPr="00D54F01" w:rsidRDefault="00E562BE" w:rsidP="001C7651">
      <w:pPr>
        <w:pStyle w:val="Titre2"/>
        <w:spacing w:after="240"/>
        <w:rPr>
          <w:rFonts w:ascii="Söhne Leicht" w:hAnsi="Söhne Leicht"/>
        </w:rPr>
      </w:pPr>
      <w:bookmarkStart w:id="29" w:name="_Toc158040738"/>
      <w:r w:rsidRPr="00D54F01">
        <w:rPr>
          <w:rFonts w:ascii="Söhne Leicht" w:hAnsi="Söhne Leicht"/>
        </w:rPr>
        <w:t xml:space="preserve">Attribution </w:t>
      </w:r>
      <w:bookmarkEnd w:id="29"/>
      <w:r w:rsidR="00D47E7B" w:rsidRPr="00D54F01">
        <w:rPr>
          <w:rFonts w:ascii="Söhne Leicht" w:hAnsi="Söhne Leicht"/>
        </w:rPr>
        <w:t>du marché</w:t>
      </w:r>
    </w:p>
    <w:p w14:paraId="2D924BC7" w14:textId="77777777" w:rsidR="009F3EEA" w:rsidRPr="00D54F01" w:rsidRDefault="00E562BE" w:rsidP="001C7651">
      <w:pPr>
        <w:pStyle w:val="Titre3"/>
        <w:spacing w:after="240"/>
        <w:rPr>
          <w:rFonts w:ascii="Söhne Leicht" w:hAnsi="Söhne Leicht"/>
        </w:rPr>
      </w:pPr>
      <w:bookmarkStart w:id="30" w:name="_Toc158040739"/>
      <w:r w:rsidRPr="00D54F01">
        <w:rPr>
          <w:rFonts w:ascii="Söhne Leicht" w:hAnsi="Söhne Leicht"/>
        </w:rPr>
        <w:t>Examen des éléments de candidature</w:t>
      </w:r>
      <w:bookmarkEnd w:id="30"/>
    </w:p>
    <w:p w14:paraId="6071D853" w14:textId="088B6F25" w:rsidR="009F3EEA" w:rsidRPr="00D54F01" w:rsidRDefault="00E562BE" w:rsidP="001C7651">
      <w:pPr>
        <w:spacing w:before="269" w:after="120"/>
        <w:rPr>
          <w:rFonts w:ascii="Söhne Leicht" w:hAnsi="Söhne Leicht"/>
          <w:bCs/>
        </w:rPr>
      </w:pPr>
      <w:r w:rsidRPr="00D54F01">
        <w:rPr>
          <w:rFonts w:ascii="Söhne Leicht" w:hAnsi="Söhne Leicht"/>
          <w:bCs/>
          <w:sz w:val="22"/>
        </w:rPr>
        <w:t xml:space="preserve">En respect des dispositions de l’article R. 2144-4 du Code de la Commande Publique, la </w:t>
      </w:r>
      <w:r w:rsidR="00D47E7B" w:rsidRPr="00D54F01">
        <w:rPr>
          <w:rFonts w:ascii="Söhne Leicht" w:hAnsi="Söhne Leicht"/>
          <w:bCs/>
          <w:sz w:val="22"/>
        </w:rPr>
        <w:t xml:space="preserve">Villa </w:t>
      </w:r>
      <w:proofErr w:type="spellStart"/>
      <w:r w:rsidR="00D47E7B" w:rsidRPr="00D54F01">
        <w:rPr>
          <w:rFonts w:ascii="Söhne Leicht" w:hAnsi="Söhne Leicht"/>
          <w:bCs/>
          <w:sz w:val="22"/>
        </w:rPr>
        <w:t>Arson</w:t>
      </w:r>
      <w:proofErr w:type="spellEnd"/>
      <w:r w:rsidRPr="00D54F01">
        <w:rPr>
          <w:rFonts w:ascii="Söhne Leicht" w:hAnsi="Söhne Leicht"/>
          <w:bCs/>
          <w:sz w:val="22"/>
        </w:rPr>
        <w:t xml:space="preserve"> n’exige que du seul candidat auquel il est envisagé d'attribuer le marché public que ce dernier justifie ne pas être dans un cas d'interdiction de soumissionner.</w:t>
      </w:r>
    </w:p>
    <w:p w14:paraId="0A84C97D" w14:textId="77777777" w:rsidR="009F3EEA" w:rsidRPr="00D54F01" w:rsidRDefault="00E562BE" w:rsidP="001C7651">
      <w:pPr>
        <w:spacing w:before="240" w:after="120"/>
        <w:rPr>
          <w:rFonts w:ascii="Söhne Leicht" w:hAnsi="Söhne Leicht"/>
        </w:rPr>
      </w:pPr>
      <w:r w:rsidRPr="00D54F01">
        <w:rPr>
          <w:rFonts w:ascii="Söhne Leicht" w:hAnsi="Söhne Leicht"/>
          <w:sz w:val="22"/>
        </w:rPr>
        <w:t>Dans ce cadre, l’examen de la candidature par l’Acheteur Public s’opère en respect des articles L. 2141-1 et suivants du Code de la Commande Publique ; ainsi que des articles L. 2142-1, R. 2143-1 et suivants, R. 2144-1 et suivants du même Code.</w:t>
      </w:r>
    </w:p>
    <w:p w14:paraId="23327204" w14:textId="77777777" w:rsidR="009F3EEA" w:rsidRPr="00D54F01" w:rsidRDefault="00E562BE" w:rsidP="001C7651">
      <w:pPr>
        <w:spacing w:before="240" w:after="269"/>
        <w:rPr>
          <w:rFonts w:ascii="Söhne Leicht" w:hAnsi="Söhne Leicht"/>
        </w:rPr>
      </w:pPr>
      <w:r w:rsidRPr="00D54F01">
        <w:rPr>
          <w:rFonts w:ascii="Söhne Leicht" w:hAnsi="Söhne Leicht"/>
          <w:sz w:val="22"/>
        </w:rPr>
        <w:t>L’offre la mieux classée sera retenue à titre provisoire en attendant que le candidat putatif transmette, sur invitation de l’Acheteur Public, les documents référencés ci-après :</w:t>
      </w:r>
    </w:p>
    <w:p w14:paraId="614CC05E" w14:textId="77777777" w:rsidR="009F3EEA" w:rsidRPr="00D54F01" w:rsidRDefault="00E562BE" w:rsidP="007B214C">
      <w:pPr>
        <w:numPr>
          <w:ilvl w:val="0"/>
          <w:numId w:val="15"/>
        </w:numPr>
        <w:spacing w:after="0"/>
        <w:rPr>
          <w:rFonts w:ascii="Söhne Leicht" w:hAnsi="Söhne Leicht"/>
        </w:rPr>
      </w:pPr>
      <w:r w:rsidRPr="00D54F01">
        <w:rPr>
          <w:rFonts w:ascii="Söhne Leicht" w:hAnsi="Söhne Leicht"/>
          <w:sz w:val="22"/>
          <w:u w:val="single"/>
        </w:rPr>
        <w:t>Documents justificatifs et autres moyens de preuve</w:t>
      </w:r>
    </w:p>
    <w:p w14:paraId="587CC9D6" w14:textId="77777777" w:rsidR="009F3EEA" w:rsidRPr="00D54F01" w:rsidRDefault="00E562BE" w:rsidP="001C7651">
      <w:pPr>
        <w:spacing w:before="240" w:after="240"/>
        <w:rPr>
          <w:rFonts w:ascii="Söhne Leicht" w:hAnsi="Söhne Leicht"/>
        </w:rPr>
      </w:pPr>
      <w:r w:rsidRPr="00D54F01">
        <w:rPr>
          <w:rFonts w:ascii="Söhne Leicht" w:hAnsi="Söhne Leicht"/>
          <w:sz w:val="22"/>
        </w:rPr>
        <w:t>En respect des textes en vigueur en termes de marchés publics, le candidat putatif dispose des options détaillées au présent point pour présenter les éléments nécessaires à l’analyse de sa candidature.</w:t>
      </w:r>
    </w:p>
    <w:p w14:paraId="465801F7" w14:textId="77777777" w:rsidR="009F3EEA" w:rsidRPr="00D54F01" w:rsidRDefault="00E562BE" w:rsidP="001C7651">
      <w:pPr>
        <w:spacing w:before="120" w:after="120"/>
        <w:rPr>
          <w:rFonts w:ascii="Söhne Leicht" w:hAnsi="Söhne Leicht"/>
        </w:rPr>
      </w:pPr>
      <w:r w:rsidRPr="00D54F01">
        <w:rPr>
          <w:rFonts w:ascii="Söhne Leicht" w:hAnsi="Söhne Leicht"/>
          <w:sz w:val="22"/>
        </w:rPr>
        <w:t>En cas de groupement d'entreprises, chaque cotraitant devra fournir les éléments en question.</w:t>
      </w:r>
    </w:p>
    <w:p w14:paraId="395037CC" w14:textId="77777777" w:rsidR="009F3EEA" w:rsidRPr="00D54F01" w:rsidRDefault="00E562BE" w:rsidP="001C7651">
      <w:pPr>
        <w:spacing w:before="269" w:after="120"/>
        <w:rPr>
          <w:rFonts w:ascii="Söhne Leicht" w:hAnsi="Söhne Leicht"/>
        </w:rPr>
      </w:pPr>
      <w:r w:rsidRPr="00D54F01">
        <w:rPr>
          <w:rFonts w:ascii="Söhne Leicht" w:hAnsi="Söhne Leicht"/>
          <w:b/>
          <w:sz w:val="22"/>
        </w:rPr>
        <w:t>OPTION N°1 : DOCUMENTS CLASSIQUES</w:t>
      </w:r>
    </w:p>
    <w:p w14:paraId="5579697F"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Pouvoirs des personnes habilités à engager l’entreprise.</w:t>
      </w:r>
    </w:p>
    <w:p w14:paraId="0865BD3E" w14:textId="28C59B43" w:rsidR="009F3EEA" w:rsidRPr="00001F0F" w:rsidRDefault="00E562BE" w:rsidP="00011EA5">
      <w:pPr>
        <w:widowControl/>
        <w:numPr>
          <w:ilvl w:val="0"/>
          <w:numId w:val="16"/>
        </w:numPr>
        <w:autoSpaceDE/>
        <w:autoSpaceDN/>
        <w:adjustRightInd/>
        <w:spacing w:after="0" w:line="276" w:lineRule="auto"/>
        <w:jc w:val="left"/>
        <w:rPr>
          <w:rFonts w:ascii="Söhne Leicht" w:hAnsi="Söhne Leicht"/>
        </w:rPr>
      </w:pPr>
      <w:r w:rsidRPr="00001F0F">
        <w:rPr>
          <w:rFonts w:ascii="Söhne Leicht" w:hAnsi="Söhne Leicht"/>
          <w:sz w:val="22"/>
        </w:rPr>
        <w:t>Déclaration sur l’honneur prévue à l’article R. 2143-3 du Code de la Commande Publique.</w:t>
      </w:r>
      <w:r w:rsidR="00001F0F" w:rsidRPr="00001F0F">
        <w:rPr>
          <w:rFonts w:ascii="Söhne Leicht" w:hAnsi="Söhne Leicht"/>
          <w:sz w:val="22"/>
        </w:rPr>
        <w:t xml:space="preserve"> </w:t>
      </w:r>
    </w:p>
    <w:p w14:paraId="4219BAA1"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Déclaration sur l’honneur attestant du respect par le candidat de la réglementation en vigueur applicable au traitement de données à caractère personnel et, en particulier, du règlement (UE) 2016/679 du Parlement européen et du Conseil du 27 avril 2016 entré en vigueur à compter du 25 mai 2018 (« R.G.P.D. »).</w:t>
      </w:r>
    </w:p>
    <w:p w14:paraId="70199AC9"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Preuve d'une assurance des risques professionnels pertinents.</w:t>
      </w:r>
    </w:p>
    <w:p w14:paraId="21540B3B"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Une liste des travaux exécutés au cours des cinq dernières années. L’entreprise devra indiquer le montant, la date et le destinataire public ou privé.</w:t>
      </w:r>
    </w:p>
    <w:p w14:paraId="303F93CD"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Copie du ou des jugements prononcés, si le candidat est en redressement judiciaire.</w:t>
      </w:r>
    </w:p>
    <w:p w14:paraId="1215F040"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Déclaration du chiffre d’affaires réalisé au cours des trois derniers exercices pour des prestations se rapportant à l’objet du marché.</w:t>
      </w:r>
    </w:p>
    <w:p w14:paraId="6EAE7361"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t>Le numéro SIREN de l’entreprise.</w:t>
      </w:r>
    </w:p>
    <w:p w14:paraId="358D4FEB" w14:textId="77777777" w:rsidR="009F3EEA" w:rsidRPr="00D54F01" w:rsidRDefault="00E562BE" w:rsidP="007B214C">
      <w:pPr>
        <w:numPr>
          <w:ilvl w:val="0"/>
          <w:numId w:val="16"/>
        </w:numPr>
        <w:spacing w:after="0"/>
        <w:rPr>
          <w:rFonts w:ascii="Söhne Leicht" w:hAnsi="Söhne Leicht"/>
        </w:rPr>
      </w:pPr>
      <w:r w:rsidRPr="00D54F01">
        <w:rPr>
          <w:rFonts w:ascii="Söhne Leicht" w:hAnsi="Söhne Leicht"/>
          <w:sz w:val="22"/>
        </w:rPr>
        <w:lastRenderedPageBreak/>
        <w:t>Certificats délivrés par les administrations et organismes compétents prouvant que le candidat a satisfait à ses obligations fiscales et sociales au titre de l’année précédente. Ils peuvent être remplacés par l’état annuel des certificats reçus, délivré par le Trésorier Payeur Général.</w:t>
      </w:r>
    </w:p>
    <w:p w14:paraId="093FB1A2" w14:textId="77777777" w:rsidR="009F3EEA" w:rsidRPr="00D54F01" w:rsidRDefault="00E562BE" w:rsidP="00E562BE">
      <w:pPr>
        <w:spacing w:before="269" w:after="269"/>
        <w:ind w:left="600"/>
        <w:rPr>
          <w:rFonts w:ascii="Söhne Leicht" w:hAnsi="Söhne Leicht"/>
        </w:rPr>
      </w:pPr>
      <w:r w:rsidRPr="00D54F01">
        <w:rPr>
          <w:rFonts w:ascii="Söhne Leicht" w:hAnsi="Söhne Leicht"/>
          <w:sz w:val="22"/>
        </w:rPr>
        <w:t>En particulier, conformément à l’article R. 2143-8 du Code de la Commande Publique, Le candidat produit les pièces prévues aux articles R. 1263-12, D. 8222-5 ou D. 8222-7 ou D. 8254-2 à D. 8254-5 du Code du Travail.</w:t>
      </w:r>
    </w:p>
    <w:p w14:paraId="4AD4E463" w14:textId="77777777" w:rsidR="009F3EEA" w:rsidRPr="00D54F01" w:rsidRDefault="00E562BE" w:rsidP="00E562BE">
      <w:pPr>
        <w:spacing w:before="269" w:after="269"/>
        <w:rPr>
          <w:rFonts w:ascii="Söhne Leicht" w:hAnsi="Söhne Leicht"/>
        </w:rPr>
      </w:pPr>
      <w:r w:rsidRPr="00D54F01">
        <w:rPr>
          <w:rFonts w:ascii="Söhne Leicht" w:hAnsi="Söhne Leicht"/>
          <w:sz w:val="22"/>
        </w:rPr>
        <w:t>Pour les entreprises nouvellement créées ne pouvant fournir les certificats ci-dessus, il leur est demandé de fournir un document officiel attestant de leur date de création (publication au journal officiel, récépissé du centre de formalités des entreprises, numéro SIREN...).</w:t>
      </w:r>
    </w:p>
    <w:p w14:paraId="1B477525" w14:textId="6D68C281" w:rsidR="009F3EEA" w:rsidRPr="00D54F01" w:rsidRDefault="00E562BE" w:rsidP="00E562BE">
      <w:pPr>
        <w:spacing w:before="269" w:after="269"/>
        <w:rPr>
          <w:rFonts w:ascii="Söhne Leicht" w:hAnsi="Söhne Leicht"/>
        </w:rPr>
      </w:pPr>
      <w:r w:rsidRPr="00D54F01">
        <w:rPr>
          <w:rFonts w:ascii="Söhne Leicht" w:hAnsi="Söhne Leicht"/>
          <w:sz w:val="22"/>
        </w:rPr>
        <w:t>Pour faciliter les démarches du candidat, la DGFiP et l’URSSAF proposent un service en ligne sécurisé.</w:t>
      </w:r>
      <w:r w:rsidR="003369A6">
        <w:rPr>
          <w:rFonts w:ascii="Söhne Leicht" w:hAnsi="Söhne Leicht"/>
          <w:sz w:val="22"/>
        </w:rPr>
        <w:t xml:space="preserve"> </w:t>
      </w:r>
      <w:r w:rsidRPr="00D54F01">
        <w:rPr>
          <w:rFonts w:ascii="Söhne Leicht" w:hAnsi="Söhne Leicht"/>
          <w:sz w:val="22"/>
        </w:rPr>
        <w:t>Les entreprises soumises à l’impôt sur les sociétés et assujetties à la TVA peuvent obtenir, de manière dématérialisée, l’attestation fiscale depuis leur compte fiscal professionnel, accessible depuis le site http://www.impots.gouv.fr/.</w:t>
      </w:r>
    </w:p>
    <w:p w14:paraId="1F65DC18" w14:textId="77777777" w:rsidR="009F3EEA" w:rsidRPr="00D54F01" w:rsidRDefault="00E562BE" w:rsidP="00E562BE">
      <w:pPr>
        <w:spacing w:before="269" w:after="269"/>
        <w:rPr>
          <w:rFonts w:ascii="Söhne Leicht" w:hAnsi="Söhne Leicht"/>
        </w:rPr>
      </w:pPr>
      <w:r w:rsidRPr="00D54F01">
        <w:rPr>
          <w:rFonts w:ascii="Söhne Leicht" w:hAnsi="Söhne Leicht"/>
          <w:sz w:val="22"/>
        </w:rPr>
        <w:t>Toutes les entreprises, hors entreprises sans salarié relevant du Régime Social des Indépendants (RSI), peuvent obtenir, de manière dématérialisée, le certificat social délivré par l’URSSAF à partir de leur espace sécurisé sur le site https://mon.urssaf.fr/.</w:t>
      </w:r>
    </w:p>
    <w:p w14:paraId="21B93B6B" w14:textId="77777777" w:rsidR="009F3EEA" w:rsidRPr="00D54F01" w:rsidRDefault="00E562BE" w:rsidP="00E562BE">
      <w:pPr>
        <w:spacing w:before="269" w:after="269"/>
        <w:rPr>
          <w:rFonts w:ascii="Söhne Leicht" w:hAnsi="Söhne Leicht"/>
        </w:rPr>
      </w:pPr>
      <w:r w:rsidRPr="00D54F01">
        <w:rPr>
          <w:rFonts w:ascii="Söhne Leicht" w:hAnsi="Söhne Leicht"/>
          <w:sz w:val="22"/>
        </w:rPr>
        <w:t>En fonction de sa situation sociale, l’entreprise doit compléter son dossier, en se procurant les autres certificats sociaux nécessaires, auprès des organismes compétents.</w:t>
      </w:r>
    </w:p>
    <w:p w14:paraId="69B9DD4B" w14:textId="72C2F448" w:rsidR="009F3EEA" w:rsidRPr="00D54F01" w:rsidRDefault="00E562BE" w:rsidP="00E562BE">
      <w:pPr>
        <w:spacing w:before="269" w:after="269"/>
        <w:rPr>
          <w:rFonts w:ascii="Söhne Leicht" w:hAnsi="Söhne Leicht"/>
        </w:rPr>
      </w:pPr>
      <w:r w:rsidRPr="00D54F01">
        <w:rPr>
          <w:rFonts w:ascii="Söhne Leicht" w:hAnsi="Söhne Leicht"/>
          <w:sz w:val="22"/>
        </w:rPr>
        <w:t>Qu’il s’agisse de l’attestation fiscale délivrée par la DGFiP ou du certificat social délivré par l’URSSAF, ceux-ci peuvent être sauvegardés, consultés et imprimés, autant de fois que nécessaire.</w:t>
      </w:r>
      <w:r w:rsidR="00001F0F">
        <w:rPr>
          <w:rFonts w:ascii="Söhne Leicht" w:hAnsi="Söhne Leicht"/>
          <w:sz w:val="22"/>
        </w:rPr>
        <w:t xml:space="preserve"> </w:t>
      </w:r>
    </w:p>
    <w:p w14:paraId="1A6B7A76" w14:textId="77777777" w:rsidR="009F3EEA" w:rsidRPr="00D54F01" w:rsidRDefault="00E562BE" w:rsidP="00E562BE">
      <w:pPr>
        <w:spacing w:before="269" w:after="269"/>
        <w:rPr>
          <w:rFonts w:ascii="Söhne Leicht" w:hAnsi="Söhne Leicht"/>
        </w:rPr>
      </w:pPr>
      <w:r w:rsidRPr="00D54F01">
        <w:rPr>
          <w:rFonts w:ascii="Söhne Leicht" w:hAnsi="Söhne Leicht"/>
          <w:i/>
          <w:sz w:val="22"/>
        </w:rPr>
        <w:t>Ces attestations délivrées directement en ligne sont « acceptées par l’ensemble des administrations demandant la production d’une attestation fiscale, et notamment par la personne publique habilitée dans le cadre de l’attribution de marchés publics ».</w:t>
      </w:r>
    </w:p>
    <w:p w14:paraId="2845D025" w14:textId="77777777" w:rsidR="009F3EEA" w:rsidRPr="00D54F01" w:rsidRDefault="00E562BE" w:rsidP="00E562BE">
      <w:pPr>
        <w:spacing w:before="269" w:after="269"/>
        <w:rPr>
          <w:rFonts w:ascii="Söhne Leicht" w:hAnsi="Söhne Leicht"/>
        </w:rPr>
      </w:pPr>
      <w:r w:rsidRPr="00D54F01">
        <w:rPr>
          <w:rFonts w:ascii="Söhne Leicht" w:hAnsi="Söhne Leicht"/>
          <w:b/>
          <w:sz w:val="22"/>
        </w:rPr>
        <w:t>OPTION N°2 : document unique de marché européen (DUME)</w:t>
      </w:r>
    </w:p>
    <w:p w14:paraId="194ED5AA" w14:textId="77777777" w:rsidR="009F3EEA" w:rsidRPr="00D54F01" w:rsidRDefault="00E562BE" w:rsidP="00E562BE">
      <w:pPr>
        <w:spacing w:before="269" w:after="269"/>
        <w:rPr>
          <w:rFonts w:ascii="Söhne Leicht" w:hAnsi="Söhne Leicht"/>
        </w:rPr>
      </w:pPr>
      <w:r w:rsidRPr="00D54F01">
        <w:rPr>
          <w:rFonts w:ascii="Söhne Leicht" w:hAnsi="Söhne Leicht"/>
          <w:sz w:val="22"/>
        </w:rPr>
        <w:t>Conformément à l’article R. 2143-4 du Code de la Commande Publique, la Commune accepte que le candidat putatif présente sa candidature sous la forme d’un document unique de marché européen (DUME) en lieu et place des documents mentionnés à l’article R. 2143-3 du Code susmentionné.</w:t>
      </w:r>
    </w:p>
    <w:p w14:paraId="1EE41071" w14:textId="77777777" w:rsidR="009F3EEA" w:rsidRPr="00D54F01" w:rsidRDefault="00E562BE" w:rsidP="001F04BA">
      <w:pPr>
        <w:spacing w:before="269" w:after="120"/>
        <w:rPr>
          <w:rFonts w:ascii="Söhne Leicht" w:hAnsi="Söhne Leicht"/>
        </w:rPr>
      </w:pPr>
      <w:r w:rsidRPr="00D54F01">
        <w:rPr>
          <w:rFonts w:ascii="Söhne Leicht" w:hAnsi="Söhne Leicht"/>
          <w:sz w:val="22"/>
        </w:rPr>
        <w:t>Le DUME généré à partir de ce site doit être fourni par le candidat dans le cadre de son dossier de réponse :</w:t>
      </w:r>
    </w:p>
    <w:p w14:paraId="2E578F27" w14:textId="77777777" w:rsidR="009F3EEA" w:rsidRPr="00D54F01" w:rsidRDefault="00E562BE" w:rsidP="007B214C">
      <w:pPr>
        <w:numPr>
          <w:ilvl w:val="0"/>
          <w:numId w:val="17"/>
        </w:numPr>
        <w:spacing w:after="0"/>
        <w:rPr>
          <w:rFonts w:ascii="Söhne Leicht" w:hAnsi="Söhne Leicht"/>
        </w:rPr>
      </w:pPr>
      <w:r w:rsidRPr="00D54F01">
        <w:rPr>
          <w:rFonts w:ascii="Söhne Leicht" w:hAnsi="Söhne Leicht"/>
          <w:sz w:val="22"/>
        </w:rPr>
        <w:t>Soit en communiquant à l’Acheteur Public l’identifiant généré via le site Internet susmentionné.</w:t>
      </w:r>
    </w:p>
    <w:p w14:paraId="701B854F" w14:textId="77777777" w:rsidR="009F3EEA" w:rsidRPr="00D54F01" w:rsidRDefault="00E562BE" w:rsidP="007B214C">
      <w:pPr>
        <w:numPr>
          <w:ilvl w:val="0"/>
          <w:numId w:val="17"/>
        </w:numPr>
        <w:spacing w:after="0"/>
        <w:rPr>
          <w:rFonts w:ascii="Söhne Leicht" w:hAnsi="Söhne Leicht"/>
        </w:rPr>
      </w:pPr>
      <w:r w:rsidRPr="00D54F01">
        <w:rPr>
          <w:rFonts w:ascii="Söhne Leicht" w:hAnsi="Söhne Leicht"/>
          <w:sz w:val="22"/>
        </w:rPr>
        <w:t xml:space="preserve">Soit en produisant un exemplaire papier du DUME, accompagné si nécessaire des </w:t>
      </w:r>
      <w:r w:rsidRPr="00D54F01">
        <w:rPr>
          <w:rFonts w:ascii="Söhne Leicht" w:hAnsi="Söhne Leicht"/>
          <w:sz w:val="22"/>
        </w:rPr>
        <w:lastRenderedPageBreak/>
        <w:t>pièces justificatives.</w:t>
      </w:r>
    </w:p>
    <w:p w14:paraId="6AD6261A" w14:textId="77777777" w:rsidR="009F3EEA" w:rsidRPr="00D54F01" w:rsidRDefault="00E562BE" w:rsidP="001F04BA">
      <w:pPr>
        <w:spacing w:before="120" w:after="269"/>
        <w:rPr>
          <w:rFonts w:ascii="Söhne Leicht" w:hAnsi="Söhne Leicht"/>
        </w:rPr>
      </w:pPr>
      <w:r w:rsidRPr="00D54F01">
        <w:rPr>
          <w:rFonts w:ascii="Söhne Leicht" w:hAnsi="Söhne Leicht"/>
          <w:sz w:val="22"/>
        </w:rPr>
        <w:t>En cas de groupement, chacun de ses membres doit remettre un DUME.</w:t>
      </w:r>
    </w:p>
    <w:p w14:paraId="34809DC5" w14:textId="77777777" w:rsidR="009F3EEA" w:rsidRPr="00D54F01" w:rsidRDefault="00E562BE" w:rsidP="00E562BE">
      <w:pPr>
        <w:spacing w:before="269" w:after="269"/>
        <w:rPr>
          <w:rFonts w:ascii="Söhne Leicht" w:hAnsi="Söhne Leicht"/>
          <w:bCs/>
        </w:rPr>
      </w:pPr>
      <w:r w:rsidRPr="00D54F01">
        <w:rPr>
          <w:rFonts w:ascii="Söhne Leicht" w:hAnsi="Söhne Leicht"/>
          <w:bCs/>
          <w:sz w:val="22"/>
        </w:rPr>
        <w:t>Ils doivent également fournir sous forme de fichier séparé les pouvoirs de la personne habilitée à engager le candidat.</w:t>
      </w:r>
    </w:p>
    <w:p w14:paraId="45315ED1" w14:textId="77777777" w:rsidR="009F3EEA" w:rsidRPr="00D54F01" w:rsidRDefault="00E562BE" w:rsidP="00E562BE">
      <w:pPr>
        <w:spacing w:before="269" w:after="269"/>
        <w:rPr>
          <w:rFonts w:ascii="Söhne Leicht" w:hAnsi="Söhne Leicht"/>
        </w:rPr>
      </w:pPr>
      <w:r w:rsidRPr="00D54F01">
        <w:rPr>
          <w:rFonts w:ascii="Söhne Leicht" w:hAnsi="Söhne Leicht"/>
          <w:sz w:val="22"/>
        </w:rPr>
        <w:t>D’une façon générale, en cas de recours aux capacités d’une ou plusieurs autres entités, les candidats devront fournir un DUME distinct contenant les informations pertinentes pour chacune des entités concernées.</w:t>
      </w:r>
    </w:p>
    <w:p w14:paraId="120F4003" w14:textId="77777777" w:rsidR="009F3EEA" w:rsidRPr="00D54F01" w:rsidRDefault="00E562BE" w:rsidP="00E562BE">
      <w:pPr>
        <w:spacing w:before="269" w:after="269"/>
        <w:rPr>
          <w:rFonts w:ascii="Söhne Leicht" w:hAnsi="Söhne Leicht"/>
        </w:rPr>
      </w:pPr>
      <w:r w:rsidRPr="00D54F01">
        <w:rPr>
          <w:rFonts w:ascii="Söhne Leicht" w:hAnsi="Söhne Leicht"/>
          <w:sz w:val="22"/>
        </w:rPr>
        <w:t>Le DUME à l’obligation d’être rédigé en français.</w:t>
      </w:r>
    </w:p>
    <w:p w14:paraId="6E175C86" w14:textId="77777777" w:rsidR="009F3EEA" w:rsidRPr="00D54F01" w:rsidRDefault="00E562BE" w:rsidP="00E562BE">
      <w:pPr>
        <w:spacing w:before="269" w:after="269"/>
        <w:rPr>
          <w:rFonts w:ascii="Söhne Leicht" w:hAnsi="Söhne Leicht"/>
        </w:rPr>
      </w:pPr>
      <w:r w:rsidRPr="00D54F01">
        <w:rPr>
          <w:rFonts w:ascii="Söhne Leicht" w:hAnsi="Söhne Leicht"/>
          <w:b/>
          <w:sz w:val="22"/>
        </w:rPr>
        <w:t>DISPOSITIONS COMPLEMENTAIRES</w:t>
      </w:r>
    </w:p>
    <w:p w14:paraId="60548943" w14:textId="5B2C3CCD" w:rsidR="009F3EEA" w:rsidRPr="00D54F01" w:rsidRDefault="00E562BE" w:rsidP="00001F0F">
      <w:pPr>
        <w:spacing w:before="269" w:after="269"/>
        <w:rPr>
          <w:rFonts w:ascii="Söhne Leicht" w:hAnsi="Söhne Leicht"/>
        </w:rPr>
      </w:pPr>
      <w:r w:rsidRPr="00D54F01">
        <w:rPr>
          <w:rFonts w:ascii="Söhne Leicht" w:hAnsi="Söhne Leicht"/>
          <w:sz w:val="22"/>
        </w:rPr>
        <w:t>En application de l’Article R. 2143-13 du Code de la Commande Publique, de l’article L. 113-13 du Code des Relations entre le Public et l'Administration et de son Décret d’application n° 2019-33 du 18 janvier 2019, le candidat n’est pas tenu de fournir les documents justificatifs et moyens de preuve que l'Acheteur peut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w:t>
      </w:r>
      <w:r w:rsidR="00001F0F">
        <w:rPr>
          <w:rFonts w:ascii="Söhne Leicht" w:hAnsi="Söhne Leicht"/>
          <w:sz w:val="22"/>
        </w:rPr>
        <w:t xml:space="preserve"> </w:t>
      </w:r>
    </w:p>
    <w:p w14:paraId="2622A6A2" w14:textId="77777777" w:rsidR="009F3EEA" w:rsidRPr="00D54F01" w:rsidRDefault="00E562BE" w:rsidP="00C84F15">
      <w:pPr>
        <w:spacing w:after="269"/>
        <w:rPr>
          <w:rFonts w:ascii="Söhne Leicht" w:hAnsi="Söhne Leicht"/>
        </w:rPr>
      </w:pPr>
      <w:r w:rsidRPr="00D54F01">
        <w:rPr>
          <w:rFonts w:ascii="Söhne Leicht" w:hAnsi="Söhne Leicht"/>
          <w:sz w:val="22"/>
        </w:rPr>
        <w:t>De même, en vertu du principe « Dites-le nous une fois », le candidat n’est pas tenu de fournir les documents et renseignements qu’il a pu déjà transmettre à l’Acheteur Public dans le cadre d'une précédente consultation et qui demeurent valables (article R. 2143-14 du Code de la Commande Publique).</w:t>
      </w:r>
    </w:p>
    <w:p w14:paraId="1A5F5FC8" w14:textId="77777777" w:rsidR="009F3EEA" w:rsidRPr="00D54F01" w:rsidRDefault="00E562BE" w:rsidP="00E562BE">
      <w:pPr>
        <w:spacing w:before="269" w:after="269"/>
        <w:rPr>
          <w:rFonts w:ascii="Söhne Leicht" w:hAnsi="Söhne Leicht"/>
        </w:rPr>
      </w:pPr>
      <w:r w:rsidRPr="00D54F01">
        <w:rPr>
          <w:rFonts w:ascii="Söhne Leicht" w:hAnsi="Söhne Leicht"/>
          <w:sz w:val="22"/>
        </w:rPr>
        <w:t>Dans ce cadre, il appartient au candidat de préciser la procédure à laquelle il avait précédemment répondu dans laquelle les documents réclamés figurent et qu’il juge à jour par rapport à la présente consultation.</w:t>
      </w:r>
    </w:p>
    <w:p w14:paraId="57EA47B5" w14:textId="77777777" w:rsidR="009F3EEA" w:rsidRPr="00D54F01" w:rsidRDefault="00E562BE" w:rsidP="00E562BE">
      <w:pPr>
        <w:spacing w:before="269" w:after="269"/>
        <w:rPr>
          <w:rFonts w:ascii="Söhne Leicht" w:hAnsi="Söhne Leicht"/>
        </w:rPr>
      </w:pPr>
      <w:r w:rsidRPr="00D54F01">
        <w:rPr>
          <w:rFonts w:ascii="Söhne Leicht" w:hAnsi="Söhne Leicht"/>
          <w:sz w:val="22"/>
        </w:rPr>
        <w:t>Pour justifier des capacités professionnelles, techniques et financières d’autres opérateurs économiques sur lesquels il s’appuie pour présenter sa candidature, le candidat produit les mêmes documents concernant cet opérateur économique que ceux qui lui sont exigés par l’Acheteur Public.</w:t>
      </w:r>
    </w:p>
    <w:p w14:paraId="51CDD29B" w14:textId="77777777" w:rsidR="009F3EEA" w:rsidRPr="00D54F01" w:rsidRDefault="00E562BE" w:rsidP="00E562BE">
      <w:pPr>
        <w:spacing w:before="269" w:after="269"/>
        <w:rPr>
          <w:rFonts w:ascii="Söhne Leicht" w:hAnsi="Söhne Leicht"/>
        </w:rPr>
      </w:pPr>
      <w:r w:rsidRPr="00D54F01">
        <w:rPr>
          <w:rFonts w:ascii="Söhne Leicht" w:hAnsi="Söhne Leicht"/>
          <w:sz w:val="22"/>
        </w:rPr>
        <w:t>En outre, pour justifier qu’il dispose des capacités de cet opérateur économique pour l’exécution des prestations, le candidat produit un engagement écrit de l’opérateur économique.</w:t>
      </w:r>
    </w:p>
    <w:p w14:paraId="601554B4" w14:textId="77777777" w:rsidR="009F3EEA" w:rsidRPr="00D54F01" w:rsidRDefault="00E562BE" w:rsidP="00E562BE">
      <w:pPr>
        <w:spacing w:before="269" w:after="269"/>
        <w:rPr>
          <w:rFonts w:ascii="Söhne Leicht" w:hAnsi="Söhne Leicht"/>
        </w:rPr>
      </w:pPr>
      <w:r w:rsidRPr="00D54F01">
        <w:rPr>
          <w:rFonts w:ascii="Söhne Leicht" w:hAnsi="Söhne Leicht"/>
          <w:sz w:val="22"/>
        </w:rPr>
        <w:t>Pour les entreprises et sociétés nouvellement créées, les candidats pourront fournir, comme « preuve par équivalence », tous les éléments susceptibles de permettre d’apprécier leurs moyens (humains, techniques, financiers) pour assurer les prestations.</w:t>
      </w:r>
    </w:p>
    <w:p w14:paraId="2D5F79C6" w14:textId="77777777" w:rsidR="009F3EEA" w:rsidRPr="00D54F01" w:rsidRDefault="00E562BE" w:rsidP="00E562BE">
      <w:pPr>
        <w:spacing w:before="269" w:after="269"/>
        <w:rPr>
          <w:rFonts w:ascii="Söhne Leicht" w:hAnsi="Söhne Leicht"/>
        </w:rPr>
      </w:pPr>
      <w:r w:rsidRPr="00D54F01">
        <w:rPr>
          <w:rFonts w:ascii="Söhne Leicht" w:hAnsi="Söhne Leicht"/>
          <w:sz w:val="22"/>
        </w:rPr>
        <w:lastRenderedPageBreak/>
        <w:t>L’Acheteur Public appréciera le caractère suffisant ou non des documents présentés.</w:t>
      </w:r>
    </w:p>
    <w:p w14:paraId="42CF687D" w14:textId="77777777" w:rsidR="009F3EEA" w:rsidRPr="00D54F01" w:rsidRDefault="00E562BE" w:rsidP="007B214C">
      <w:pPr>
        <w:numPr>
          <w:ilvl w:val="0"/>
          <w:numId w:val="18"/>
        </w:numPr>
        <w:spacing w:after="0"/>
        <w:rPr>
          <w:rFonts w:ascii="Söhne Leicht" w:hAnsi="Söhne Leicht"/>
        </w:rPr>
      </w:pPr>
      <w:r w:rsidRPr="00D54F01">
        <w:rPr>
          <w:rFonts w:ascii="Söhne Leicht" w:hAnsi="Söhne Leicht"/>
          <w:sz w:val="22"/>
          <w:u w:val="single"/>
        </w:rPr>
        <w:t>Modalités de vérification</w:t>
      </w:r>
    </w:p>
    <w:p w14:paraId="29E848CC" w14:textId="77777777" w:rsidR="009F3EEA" w:rsidRPr="00D54F01" w:rsidRDefault="00E562BE" w:rsidP="00E562BE">
      <w:pPr>
        <w:spacing w:before="269" w:after="269"/>
        <w:rPr>
          <w:rFonts w:ascii="Söhne Leicht" w:hAnsi="Söhne Leicht"/>
          <w:bCs/>
        </w:rPr>
      </w:pPr>
      <w:r w:rsidRPr="00D54F01">
        <w:rPr>
          <w:rFonts w:ascii="Söhne Leicht" w:hAnsi="Söhne Leicht"/>
          <w:bCs/>
          <w:sz w:val="22"/>
        </w:rPr>
        <w:t xml:space="preserve">Conformément à l’article R. 2144-7 du Code de la Commande Publique, le marché ne peut être attribué au candidat putatif que si celui-ci produit, dans un délai précisé dans la demande transmise par l’Acheteur Public, les éléments visés en point </w:t>
      </w:r>
      <w:proofErr w:type="gramStart"/>
      <w:r w:rsidRPr="00D54F01">
        <w:rPr>
          <w:rFonts w:ascii="Söhne Leicht" w:hAnsi="Söhne Leicht"/>
          <w:bCs/>
          <w:sz w:val="22"/>
        </w:rPr>
        <w:t>a</w:t>
      </w:r>
      <w:proofErr w:type="gramEnd"/>
      <w:r w:rsidRPr="00D54F01">
        <w:rPr>
          <w:rFonts w:ascii="Söhne Leicht" w:hAnsi="Söhne Leicht"/>
          <w:bCs/>
          <w:sz w:val="22"/>
        </w:rPr>
        <w:t>) ci-avant.</w:t>
      </w:r>
    </w:p>
    <w:p w14:paraId="4F3D753A" w14:textId="77777777" w:rsidR="009F3EEA" w:rsidRPr="00D54F01" w:rsidRDefault="00E562BE" w:rsidP="00C84F15">
      <w:pPr>
        <w:spacing w:before="269" w:after="0"/>
        <w:rPr>
          <w:rFonts w:ascii="Söhne Leicht" w:hAnsi="Söhne Leicht"/>
        </w:rPr>
      </w:pPr>
      <w:r w:rsidRPr="00D54F01">
        <w:rPr>
          <w:rFonts w:ascii="Söhne Leicht" w:hAnsi="Söhne Leicht"/>
          <w:sz w:val="22"/>
        </w:rPr>
        <w:t>Sur la base des éléments présentés, l’Acheteur Public procèdera à la vérification :</w:t>
      </w:r>
    </w:p>
    <w:p w14:paraId="03C717FA" w14:textId="77777777" w:rsidR="009F3EEA" w:rsidRPr="00D54F01" w:rsidRDefault="00E562BE" w:rsidP="007B214C">
      <w:pPr>
        <w:numPr>
          <w:ilvl w:val="0"/>
          <w:numId w:val="19"/>
        </w:numPr>
        <w:spacing w:after="0"/>
        <w:rPr>
          <w:rFonts w:ascii="Söhne Leicht" w:hAnsi="Söhne Leicht"/>
        </w:rPr>
      </w:pPr>
      <w:r w:rsidRPr="00D54F01">
        <w:rPr>
          <w:rFonts w:ascii="Söhne Leicht" w:hAnsi="Söhne Leicht"/>
          <w:sz w:val="22"/>
        </w:rPr>
        <w:t>De l'aptitude du candidat à exercer l'activité professionnelle,</w:t>
      </w:r>
    </w:p>
    <w:p w14:paraId="07EF8680" w14:textId="77777777" w:rsidR="009F3EEA" w:rsidRPr="00D54F01" w:rsidRDefault="00E562BE" w:rsidP="007B214C">
      <w:pPr>
        <w:numPr>
          <w:ilvl w:val="0"/>
          <w:numId w:val="19"/>
        </w:numPr>
        <w:spacing w:after="0"/>
        <w:rPr>
          <w:rFonts w:ascii="Söhne Leicht" w:hAnsi="Söhne Leicht"/>
        </w:rPr>
      </w:pPr>
      <w:r w:rsidRPr="00D54F01">
        <w:rPr>
          <w:rFonts w:ascii="Söhne Leicht" w:hAnsi="Söhne Leicht"/>
          <w:sz w:val="22"/>
        </w:rPr>
        <w:t>De ses capacités économiques et financières,</w:t>
      </w:r>
    </w:p>
    <w:p w14:paraId="0B078437" w14:textId="77777777" w:rsidR="009F3EEA" w:rsidRPr="00D54F01" w:rsidRDefault="00E562BE" w:rsidP="007B214C">
      <w:pPr>
        <w:numPr>
          <w:ilvl w:val="0"/>
          <w:numId w:val="19"/>
        </w:numPr>
        <w:spacing w:after="0"/>
        <w:rPr>
          <w:rFonts w:ascii="Söhne Leicht" w:hAnsi="Söhne Leicht"/>
        </w:rPr>
      </w:pPr>
      <w:r w:rsidRPr="00D54F01">
        <w:rPr>
          <w:rFonts w:ascii="Söhne Leicht" w:hAnsi="Söhne Leicht"/>
          <w:sz w:val="22"/>
        </w:rPr>
        <w:t>De ses capacités techniques et professionnelles.</w:t>
      </w:r>
    </w:p>
    <w:p w14:paraId="3A67EFCC" w14:textId="77777777" w:rsidR="009F3EEA" w:rsidRPr="00D54F01" w:rsidRDefault="00E562BE" w:rsidP="00C84F15">
      <w:pPr>
        <w:spacing w:before="269" w:after="0"/>
        <w:rPr>
          <w:rFonts w:ascii="Söhne Leicht" w:hAnsi="Söhne Leicht"/>
        </w:rPr>
      </w:pPr>
      <w:r w:rsidRPr="00D54F01">
        <w:rPr>
          <w:rFonts w:ascii="Söhne Leicht" w:hAnsi="Söhne Leicht"/>
          <w:sz w:val="22"/>
        </w:rPr>
        <w:t>L’Acheteur Public prononcera l’élimination du candidat, pour candidature irrecevable, si ce dernier :</w:t>
      </w:r>
    </w:p>
    <w:p w14:paraId="40673954" w14:textId="77777777" w:rsidR="009F3EEA" w:rsidRPr="00D54F01" w:rsidRDefault="00E562BE" w:rsidP="007B214C">
      <w:pPr>
        <w:numPr>
          <w:ilvl w:val="0"/>
          <w:numId w:val="20"/>
        </w:numPr>
        <w:spacing w:after="0"/>
        <w:rPr>
          <w:rFonts w:ascii="Söhne Leicht" w:hAnsi="Söhne Leicht"/>
        </w:rPr>
      </w:pPr>
      <w:r w:rsidRPr="00D54F01">
        <w:rPr>
          <w:rFonts w:ascii="Söhne Leicht" w:hAnsi="Söhne Leicht"/>
          <w:sz w:val="22"/>
        </w:rPr>
        <w:t>Se trouve dans un cas d'interdiction de soumissionner.</w:t>
      </w:r>
    </w:p>
    <w:p w14:paraId="530F2BA6" w14:textId="77777777" w:rsidR="009F3EEA" w:rsidRPr="00D54F01" w:rsidRDefault="00E562BE" w:rsidP="007B214C">
      <w:pPr>
        <w:numPr>
          <w:ilvl w:val="0"/>
          <w:numId w:val="20"/>
        </w:numPr>
        <w:spacing w:after="0"/>
        <w:rPr>
          <w:rFonts w:ascii="Söhne Leicht" w:hAnsi="Söhne Leicht"/>
        </w:rPr>
      </w:pPr>
      <w:r w:rsidRPr="00D54F01">
        <w:rPr>
          <w:rFonts w:ascii="Söhne Leicht" w:hAnsi="Söhne Leicht"/>
          <w:sz w:val="22"/>
        </w:rPr>
        <w:t>Ne satisfait pas aux conditions de participation fixées par l'Acheteur.</w:t>
      </w:r>
    </w:p>
    <w:p w14:paraId="080A5ADF" w14:textId="77777777" w:rsidR="009F3EEA" w:rsidRPr="00D54F01" w:rsidRDefault="00E562BE" w:rsidP="007B214C">
      <w:pPr>
        <w:numPr>
          <w:ilvl w:val="0"/>
          <w:numId w:val="20"/>
        </w:numPr>
        <w:spacing w:after="0"/>
        <w:rPr>
          <w:rFonts w:ascii="Söhne Leicht" w:hAnsi="Söhne Leicht"/>
        </w:rPr>
      </w:pPr>
      <w:r w:rsidRPr="00D54F01">
        <w:rPr>
          <w:rFonts w:ascii="Söhne Leicht" w:hAnsi="Söhne Leicht"/>
          <w:sz w:val="22"/>
        </w:rPr>
        <w:t>Produit, à l'appui de sa candidature, de faux renseignements ou documents.</w:t>
      </w:r>
    </w:p>
    <w:p w14:paraId="104CCF24" w14:textId="77777777" w:rsidR="009F3EEA" w:rsidRPr="00D54F01" w:rsidRDefault="00E562BE" w:rsidP="007B214C">
      <w:pPr>
        <w:numPr>
          <w:ilvl w:val="0"/>
          <w:numId w:val="20"/>
        </w:numPr>
        <w:spacing w:after="0"/>
        <w:rPr>
          <w:rFonts w:ascii="Söhne Leicht" w:hAnsi="Söhne Leicht"/>
        </w:rPr>
      </w:pPr>
      <w:r w:rsidRPr="00D54F01">
        <w:rPr>
          <w:rFonts w:ascii="Söhne Leicht" w:hAnsi="Söhne Leicht"/>
          <w:sz w:val="22"/>
        </w:rPr>
        <w:t>Ne peut produire dans le délai imparti les documents justificatifs, les moyens de preuve, les compléments ou explications requis par l'Acheteur.</w:t>
      </w:r>
    </w:p>
    <w:p w14:paraId="6DB35F68" w14:textId="77777777" w:rsidR="00C84F15" w:rsidRDefault="00E562BE" w:rsidP="00C84F15">
      <w:pPr>
        <w:spacing w:before="269" w:after="0"/>
        <w:rPr>
          <w:rFonts w:ascii="Söhne Leicht" w:hAnsi="Söhne Leicht"/>
          <w:sz w:val="22"/>
        </w:rPr>
      </w:pPr>
      <w:r w:rsidRPr="00D54F01">
        <w:rPr>
          <w:rFonts w:ascii="Söhne Leicht" w:hAnsi="Söhne Leicht"/>
          <w:sz w:val="22"/>
        </w:rPr>
        <w:t>Dans ce cadre, le candidat ne pourra prétendre à indemnité et la Commune s’adressera au candidat, dont l'offre a été classée immédiatement après dans le classement final des offres, pour le solliciter en vue de produire les documents nécessaires.</w:t>
      </w:r>
    </w:p>
    <w:p w14:paraId="22385278" w14:textId="09670AC9" w:rsidR="009F3EEA" w:rsidRPr="00D54F01" w:rsidRDefault="009F3EEA" w:rsidP="00001F0F">
      <w:pPr>
        <w:widowControl/>
        <w:autoSpaceDE/>
        <w:autoSpaceDN/>
        <w:adjustRightInd/>
        <w:spacing w:line="276" w:lineRule="auto"/>
        <w:jc w:val="left"/>
        <w:rPr>
          <w:rFonts w:ascii="Söhne Leicht" w:hAnsi="Söhne Leicht"/>
        </w:rPr>
      </w:pPr>
    </w:p>
    <w:p w14:paraId="65C08AFA" w14:textId="77777777" w:rsidR="009F3EEA" w:rsidRPr="00D54F01" w:rsidRDefault="00E562BE" w:rsidP="00C84F15">
      <w:pPr>
        <w:pStyle w:val="Titre3"/>
        <w:spacing w:before="0" w:after="240"/>
        <w:rPr>
          <w:rFonts w:ascii="Söhne Leicht" w:hAnsi="Söhne Leicht"/>
        </w:rPr>
      </w:pPr>
      <w:bookmarkStart w:id="31" w:name="_Toc158040740"/>
      <w:r w:rsidRPr="00D54F01">
        <w:rPr>
          <w:rFonts w:ascii="Söhne Leicht" w:hAnsi="Söhne Leicht"/>
        </w:rPr>
        <w:t>Formalisation de la conclusion du marché</w:t>
      </w:r>
      <w:bookmarkEnd w:id="31"/>
    </w:p>
    <w:p w14:paraId="26A07A4E" w14:textId="77777777" w:rsidR="009F3EEA" w:rsidRPr="00D54F01" w:rsidRDefault="00E562BE" w:rsidP="001C7651">
      <w:pPr>
        <w:spacing w:before="269" w:after="120"/>
        <w:rPr>
          <w:rFonts w:ascii="Söhne Leicht" w:hAnsi="Söhne Leicht"/>
        </w:rPr>
      </w:pPr>
      <w:r w:rsidRPr="00D54F01">
        <w:rPr>
          <w:rFonts w:ascii="Söhne Leicht" w:hAnsi="Söhne Leicht"/>
          <w:sz w:val="22"/>
        </w:rPr>
        <w:t>En même temps que la demande relative à la transmission des éléments de candidature, l’Acheteur Public transmet au candidat, auquel il est envisagé d'attribuer le marché, un Acte d’Engagement spécifique au lot considéré.</w:t>
      </w:r>
    </w:p>
    <w:p w14:paraId="7580C1DF" w14:textId="77777777" w:rsidR="009F3EEA" w:rsidRPr="00D54F01" w:rsidRDefault="00E562BE" w:rsidP="001C7651">
      <w:pPr>
        <w:spacing w:before="240" w:after="120"/>
        <w:rPr>
          <w:rFonts w:ascii="Söhne Leicht" w:hAnsi="Söhne Leicht"/>
        </w:rPr>
      </w:pPr>
      <w:r w:rsidRPr="00D54F01">
        <w:rPr>
          <w:rFonts w:ascii="Söhne Leicht" w:hAnsi="Söhne Leicht"/>
          <w:sz w:val="22"/>
        </w:rPr>
        <w:t>Il appartient au candidat putatif de retourner ledit document dûment rempli et signé via le profil d’acheteur : https://www.marches-securises.fr. Il en sera de même des déclarations de sous-traitance, le cas échéant.</w:t>
      </w:r>
    </w:p>
    <w:p w14:paraId="679A8969" w14:textId="77777777" w:rsidR="009F3EEA" w:rsidRPr="00D54F01" w:rsidRDefault="00E562BE" w:rsidP="001C7651">
      <w:pPr>
        <w:spacing w:before="240" w:after="120"/>
        <w:rPr>
          <w:rFonts w:ascii="Söhne Leicht" w:hAnsi="Söhne Leicht"/>
        </w:rPr>
      </w:pPr>
      <w:r w:rsidRPr="00D54F01">
        <w:rPr>
          <w:rFonts w:ascii="Söhne Leicht" w:hAnsi="Söhne Leicht"/>
          <w:sz w:val="22"/>
        </w:rPr>
        <w:t>En signant électroniquement l’Acte d’Engagement, le candidat consent formellement aux clauses du présent marché et de l’ensemble de ses documents constitutifs (CCAP, CCTP, pièces financières…).</w:t>
      </w:r>
    </w:p>
    <w:p w14:paraId="2E9675A9" w14:textId="77777777" w:rsidR="009F3EEA" w:rsidRPr="00D54F01" w:rsidRDefault="00E562BE" w:rsidP="001C7651">
      <w:pPr>
        <w:spacing w:before="240" w:after="120"/>
        <w:rPr>
          <w:rFonts w:ascii="Söhne Leicht" w:hAnsi="Söhne Leicht"/>
        </w:rPr>
      </w:pPr>
      <w:r w:rsidRPr="00D54F01">
        <w:rPr>
          <w:rFonts w:ascii="Söhne Leicht" w:hAnsi="Söhne Leicht"/>
          <w:sz w:val="22"/>
        </w:rPr>
        <w:t>Un document signé et scanné ne vaut pas signature électronique.</w:t>
      </w:r>
    </w:p>
    <w:p w14:paraId="5D2C992D" w14:textId="77777777" w:rsidR="009F3EEA" w:rsidRPr="00D54F01" w:rsidRDefault="00E562BE" w:rsidP="001C7651">
      <w:pPr>
        <w:spacing w:before="240" w:after="120"/>
        <w:rPr>
          <w:rFonts w:ascii="Söhne Leicht" w:hAnsi="Söhne Leicht"/>
        </w:rPr>
      </w:pPr>
      <w:r w:rsidRPr="00D54F01">
        <w:rPr>
          <w:rFonts w:ascii="Söhne Leicht" w:hAnsi="Söhne Leicht"/>
          <w:sz w:val="22"/>
        </w:rPr>
        <w:t>Si l’opérateur économique se présente seul, l’Acte d’Engagement doit être signé par le candidat individuel.</w:t>
      </w:r>
    </w:p>
    <w:p w14:paraId="12FD49D0" w14:textId="77777777" w:rsidR="009F3EEA" w:rsidRPr="00D54F01" w:rsidRDefault="00E562BE" w:rsidP="001C7651">
      <w:pPr>
        <w:spacing w:before="240" w:after="120"/>
        <w:rPr>
          <w:rFonts w:ascii="Söhne Leicht" w:hAnsi="Söhne Leicht"/>
        </w:rPr>
      </w:pPr>
      <w:r w:rsidRPr="00D54F01">
        <w:rPr>
          <w:rFonts w:ascii="Söhne Leicht" w:hAnsi="Söhne Leicht"/>
          <w:sz w:val="22"/>
        </w:rPr>
        <w:lastRenderedPageBreak/>
        <w:t>En cas de groupement, il peut soit être signé par tous les membres du groupement en l’absence de mandataire habilité à signer l’offre du groupement, soit par le mandataire qui a reçu mandat pour signer l’offre du groupement, et qui produit alors en annexe les pouvoirs émanant des autres membres du groupement.</w:t>
      </w:r>
    </w:p>
    <w:p w14:paraId="1A056AB6" w14:textId="77777777" w:rsidR="001F04BA" w:rsidRPr="00D54F01" w:rsidRDefault="00E562BE" w:rsidP="00C84F15">
      <w:pPr>
        <w:spacing w:before="240" w:after="0"/>
        <w:rPr>
          <w:rFonts w:ascii="Söhne Leicht" w:hAnsi="Söhne Leicht"/>
          <w:sz w:val="22"/>
        </w:rPr>
      </w:pPr>
      <w:r w:rsidRPr="00D54F01">
        <w:rPr>
          <w:rFonts w:ascii="Söhne Leicht" w:hAnsi="Söhne Leicht"/>
          <w:sz w:val="22"/>
        </w:rPr>
        <w:t>Sous réserve des contrôles et visa devant intervenir préalablement, le représentant de l’Acheteur Public signe l’Acte d’Engagement, concluant ainsi le marché, et le notifie au Titulaire.</w:t>
      </w:r>
    </w:p>
    <w:p w14:paraId="5CDB79CB" w14:textId="77777777" w:rsidR="00C84F15" w:rsidRPr="00D54F01" w:rsidRDefault="00C84F15" w:rsidP="00C84F15">
      <w:pPr>
        <w:spacing w:after="269"/>
        <w:rPr>
          <w:rFonts w:ascii="Söhne Leicht" w:hAnsi="Söhne Leicht"/>
          <w:sz w:val="22"/>
        </w:rPr>
      </w:pPr>
    </w:p>
    <w:p w14:paraId="6ADC4AFE" w14:textId="77777777" w:rsidR="009F3EEA" w:rsidRPr="00D54F01" w:rsidRDefault="00E562BE" w:rsidP="00E562BE">
      <w:pPr>
        <w:pStyle w:val="Titre1"/>
        <w:rPr>
          <w:rFonts w:ascii="Söhne Leicht" w:hAnsi="Söhne Leicht"/>
        </w:rPr>
      </w:pPr>
      <w:bookmarkStart w:id="32" w:name="_Toc158040741"/>
      <w:r w:rsidRPr="00D54F01">
        <w:rPr>
          <w:rFonts w:ascii="Söhne Leicht" w:hAnsi="Söhne Leicht"/>
        </w:rPr>
        <w:t>Conditions d'envoi et de remise des plis</w:t>
      </w:r>
      <w:bookmarkEnd w:id="32"/>
    </w:p>
    <w:p w14:paraId="2035E1D8" w14:textId="433FA491" w:rsidR="009F3EEA" w:rsidRPr="00D54F01" w:rsidRDefault="00E562BE" w:rsidP="00E562BE">
      <w:pPr>
        <w:spacing w:before="269" w:after="269"/>
        <w:rPr>
          <w:rFonts w:ascii="Söhne Leicht" w:hAnsi="Söhne Leicht"/>
        </w:rPr>
      </w:pPr>
      <w:r w:rsidRPr="00D54F01">
        <w:rPr>
          <w:rFonts w:ascii="Söhne Leicht" w:hAnsi="Söhne Leicht"/>
          <w:sz w:val="22"/>
        </w:rPr>
        <w:t>Les conditions d’envoi et de remise des candidatures et des offres qui suivent s’imposent aux candidats. Toute remise sous une autre forme que celle imposée au présent règlement de la consultation entraînera l’irrégularité de l’offre.</w:t>
      </w:r>
      <w:r w:rsidRPr="00D54F01">
        <w:rPr>
          <w:rFonts w:ascii="Söhne Leicht" w:hAnsi="Söhne Leicht"/>
        </w:rPr>
        <w:br/>
      </w:r>
    </w:p>
    <w:p w14:paraId="4E25E0C7" w14:textId="77777777" w:rsidR="009F3EEA" w:rsidRPr="00D54F01" w:rsidRDefault="00E562BE" w:rsidP="001F04BA">
      <w:pPr>
        <w:pStyle w:val="Titre2"/>
        <w:spacing w:after="240"/>
        <w:rPr>
          <w:rFonts w:ascii="Söhne Leicht" w:hAnsi="Söhne Leicht"/>
        </w:rPr>
      </w:pPr>
      <w:bookmarkStart w:id="33" w:name="_Toc158040742"/>
      <w:r w:rsidRPr="00D54F01">
        <w:rPr>
          <w:rFonts w:ascii="Söhne Leicht" w:hAnsi="Söhne Leicht"/>
        </w:rPr>
        <w:t>Conditions de remise des offres</w:t>
      </w:r>
      <w:bookmarkEnd w:id="33"/>
    </w:p>
    <w:p w14:paraId="1E2D0CCF" w14:textId="07CAFE8F" w:rsidR="009F3EEA" w:rsidRDefault="0060326D" w:rsidP="001C7651">
      <w:pPr>
        <w:spacing w:before="269" w:after="120"/>
        <w:rPr>
          <w:rFonts w:ascii="Söhne Leicht" w:hAnsi="Söhne Leicht"/>
          <w:sz w:val="22"/>
        </w:rPr>
      </w:pPr>
      <w:r w:rsidRPr="00D54F01">
        <w:rPr>
          <w:rFonts w:ascii="Söhne Leicht" w:hAnsi="Söhne Leicht"/>
          <w:sz w:val="22"/>
        </w:rPr>
        <w:t>L</w:t>
      </w:r>
      <w:r w:rsidR="00E562BE" w:rsidRPr="00D54F01">
        <w:rPr>
          <w:rFonts w:ascii="Söhne Leicht" w:hAnsi="Söhne Leicht"/>
          <w:sz w:val="22"/>
        </w:rPr>
        <w:t xml:space="preserve">a </w:t>
      </w:r>
      <w:r w:rsidRPr="00D54F01">
        <w:rPr>
          <w:rFonts w:ascii="Söhne Leicht" w:hAnsi="Söhne Leicht"/>
          <w:sz w:val="22"/>
        </w:rPr>
        <w:t xml:space="preserve">Villa </w:t>
      </w:r>
      <w:proofErr w:type="spellStart"/>
      <w:r w:rsidRPr="00D54F01">
        <w:rPr>
          <w:rFonts w:ascii="Söhne Leicht" w:hAnsi="Söhne Leicht"/>
          <w:sz w:val="22"/>
        </w:rPr>
        <w:t>Arson</w:t>
      </w:r>
      <w:proofErr w:type="spellEnd"/>
      <w:r w:rsidR="00E562BE" w:rsidRPr="00D54F01">
        <w:rPr>
          <w:rFonts w:ascii="Söhne Leicht" w:hAnsi="Söhne Leicht"/>
          <w:sz w:val="22"/>
        </w:rPr>
        <w:t xml:space="preserve"> </w:t>
      </w:r>
      <w:r w:rsidRPr="00D54F01">
        <w:rPr>
          <w:rFonts w:ascii="Söhne Leicht" w:hAnsi="Söhne Leicht"/>
          <w:sz w:val="22"/>
        </w:rPr>
        <w:t xml:space="preserve">demande aux soumissionnaires que les offres se fassent par remise en mains propres contre récépissé dans ses locaux ou par envoi de courriels à l’adresse direction@villa-arson.org </w:t>
      </w:r>
    </w:p>
    <w:p w14:paraId="60EDBE80" w14:textId="17378D63" w:rsidR="009F3EEA" w:rsidRDefault="00E562BE" w:rsidP="00C84F15">
      <w:pPr>
        <w:spacing w:before="120" w:after="120"/>
        <w:rPr>
          <w:rFonts w:ascii="Söhne Leicht" w:hAnsi="Söhne Leicht"/>
          <w:sz w:val="22"/>
        </w:rPr>
      </w:pPr>
      <w:r w:rsidRPr="00D54F01">
        <w:rPr>
          <w:rFonts w:ascii="Söhne Leicht" w:hAnsi="Söhne Leicht"/>
          <w:sz w:val="22"/>
        </w:rPr>
        <w:t>Les candidats doivent appliquer le même mode de transmission à tous les documents transmis à l’Acheteur Public. Le mode de transmission ne peut être modifié</w:t>
      </w:r>
      <w:r w:rsidR="0060326D" w:rsidRPr="00D54F01">
        <w:rPr>
          <w:rFonts w:ascii="Söhne Leicht" w:hAnsi="Söhne Leicht"/>
          <w:sz w:val="22"/>
        </w:rPr>
        <w:t>.</w:t>
      </w:r>
    </w:p>
    <w:p w14:paraId="735273F1" w14:textId="77777777" w:rsidR="001F5484" w:rsidRPr="001F5484" w:rsidRDefault="001F5484" w:rsidP="001F5484">
      <w:pPr>
        <w:jc w:val="center"/>
        <w:rPr>
          <w:rFonts w:ascii="Söhne Leicht" w:hAnsi="Söhne Leicht" w:cs="Akkurat"/>
          <w:b/>
          <w:color w:val="FF0000"/>
        </w:rPr>
      </w:pPr>
      <w:r w:rsidRPr="001F5484">
        <w:rPr>
          <w:rFonts w:ascii="Söhne Leicht" w:hAnsi="Söhne Leicht" w:cs="Akkurat"/>
          <w:b/>
          <w:u w:val="single"/>
        </w:rPr>
        <w:t xml:space="preserve">Date limite de dépôt des offres : </w:t>
      </w:r>
    </w:p>
    <w:p w14:paraId="3D36DA30" w14:textId="41F06F09" w:rsidR="001F5484" w:rsidRPr="001F5484" w:rsidRDefault="001F5484" w:rsidP="001F5484">
      <w:pPr>
        <w:spacing w:before="120"/>
        <w:ind w:left="-1"/>
        <w:jc w:val="center"/>
        <w:rPr>
          <w:rFonts w:ascii="Söhne Leicht" w:hAnsi="Söhne Leicht" w:cs="Akkurat"/>
        </w:rPr>
      </w:pPr>
      <w:r>
        <w:rPr>
          <w:rFonts w:ascii="Söhne Leicht" w:hAnsi="Söhne Leicht" w:cs="Akkurat"/>
          <w:b/>
          <w:color w:val="FF0000"/>
        </w:rPr>
        <w:t>LUNDI 1</w:t>
      </w:r>
      <w:r w:rsidRPr="001F5484">
        <w:rPr>
          <w:rFonts w:ascii="Söhne Leicht" w:hAnsi="Söhne Leicht" w:cs="Akkurat"/>
          <w:b/>
          <w:color w:val="FF0000"/>
          <w:vertAlign w:val="superscript"/>
        </w:rPr>
        <w:t>er</w:t>
      </w:r>
      <w:r>
        <w:rPr>
          <w:rFonts w:ascii="Söhne Leicht" w:hAnsi="Söhne Leicht" w:cs="Akkurat"/>
          <w:b/>
          <w:color w:val="FF0000"/>
        </w:rPr>
        <w:t xml:space="preserve"> JUILLET 2024</w:t>
      </w:r>
      <w:r w:rsidRPr="001F5484">
        <w:rPr>
          <w:rFonts w:ascii="Söhne Leicht" w:hAnsi="Söhne Leicht" w:cs="Akkurat"/>
          <w:b/>
          <w:color w:val="FF0000"/>
        </w:rPr>
        <w:t xml:space="preserve"> à 12H</w:t>
      </w:r>
    </w:p>
    <w:p w14:paraId="7C5D442B" w14:textId="77777777" w:rsidR="001F5484" w:rsidRPr="001F5484" w:rsidRDefault="001F5484" w:rsidP="001F5484">
      <w:pPr>
        <w:pStyle w:val="CVFonction"/>
        <w:jc w:val="both"/>
        <w:rPr>
          <w:rFonts w:ascii="Söhne Leicht" w:hAnsi="Söhne Leicht" w:cs="Akkurat"/>
          <w:color w:val="auto"/>
          <w:sz w:val="20"/>
          <w:szCs w:val="20"/>
        </w:rPr>
      </w:pPr>
      <w:r w:rsidRPr="001F5484">
        <w:rPr>
          <w:rFonts w:ascii="Söhne Leicht" w:hAnsi="Söhne Leicht" w:cs="Akkurat"/>
          <w:color w:val="auto"/>
          <w:sz w:val="20"/>
          <w:szCs w:val="20"/>
        </w:rPr>
        <w:t>Seuls seront ouverts les plis reçus au plus tard à la date et à l’heure limites fixées ci-dessus.</w:t>
      </w:r>
    </w:p>
    <w:p w14:paraId="210D1292" w14:textId="77777777" w:rsidR="001F5484" w:rsidRPr="001F5484" w:rsidRDefault="001F5484" w:rsidP="001F5484">
      <w:pPr>
        <w:pStyle w:val="CVFonction"/>
        <w:jc w:val="both"/>
        <w:rPr>
          <w:rFonts w:ascii="Söhne Leicht" w:hAnsi="Söhne Leicht" w:cs="Akkurat"/>
          <w:sz w:val="20"/>
          <w:szCs w:val="20"/>
        </w:rPr>
      </w:pPr>
      <w:r w:rsidRPr="001F5484">
        <w:rPr>
          <w:rFonts w:ascii="Söhne Leicht" w:hAnsi="Söhne Leicht" w:cs="Akkurat"/>
          <w:color w:val="auto"/>
          <w:sz w:val="20"/>
          <w:szCs w:val="20"/>
        </w:rPr>
        <w:t>Les plis reçus ou remis après ces date et heure ne seront pas ouverts.</w:t>
      </w:r>
    </w:p>
    <w:p w14:paraId="5E22ACF7" w14:textId="77777777" w:rsidR="001F5484" w:rsidRPr="001F5484" w:rsidRDefault="001F5484" w:rsidP="00C84F15">
      <w:pPr>
        <w:spacing w:before="120" w:after="120"/>
        <w:rPr>
          <w:rFonts w:ascii="Söhne Leicht" w:hAnsi="Söhne Leicht"/>
        </w:rPr>
      </w:pPr>
    </w:p>
    <w:p w14:paraId="25DC6653" w14:textId="79B1AA69" w:rsidR="009F3EEA" w:rsidRPr="00D54F01" w:rsidRDefault="00E562BE" w:rsidP="00C84F15">
      <w:pPr>
        <w:spacing w:before="120" w:after="120"/>
        <w:rPr>
          <w:rFonts w:ascii="Söhne Leicht" w:hAnsi="Söhne Leicht"/>
        </w:rPr>
      </w:pPr>
      <w:r w:rsidRPr="00D54F01">
        <w:rPr>
          <w:rFonts w:ascii="Söhne Leicht" w:hAnsi="Söhne Leicht"/>
          <w:sz w:val="22"/>
        </w:rPr>
        <w:t>Chaque transmission fera l’objet d’une date certaine de réception et d’un accusé de réception.</w:t>
      </w:r>
    </w:p>
    <w:p w14:paraId="134E4B42" w14:textId="77777777" w:rsidR="009F3EEA" w:rsidRDefault="00E562BE" w:rsidP="00C84F15">
      <w:pPr>
        <w:spacing w:before="120" w:after="120"/>
        <w:rPr>
          <w:rFonts w:ascii="Söhne Leicht" w:hAnsi="Söhne Leicht"/>
          <w:sz w:val="22"/>
        </w:rPr>
      </w:pPr>
      <w:r w:rsidRPr="00D54F01">
        <w:rPr>
          <w:rFonts w:ascii="Söhne Leicht" w:hAnsi="Söhne Leicht"/>
          <w:sz w:val="22"/>
        </w:rPr>
        <w:t>Le fuseau horaire de référence sera celui de (GMT+</w:t>
      </w:r>
      <w:proofErr w:type="gramStart"/>
      <w:r w:rsidRPr="00D54F01">
        <w:rPr>
          <w:rFonts w:ascii="Söhne Leicht" w:hAnsi="Söhne Leicht"/>
          <w:sz w:val="22"/>
        </w:rPr>
        <w:t>01:</w:t>
      </w:r>
      <w:proofErr w:type="gramEnd"/>
      <w:r w:rsidRPr="00D54F01">
        <w:rPr>
          <w:rFonts w:ascii="Söhne Leicht" w:hAnsi="Söhne Leicht"/>
          <w:sz w:val="22"/>
        </w:rPr>
        <w:t>00) Paris, Bruxelles, Copenhague, Madrid.</w:t>
      </w:r>
    </w:p>
    <w:p w14:paraId="3ADD6FC6" w14:textId="77777777" w:rsidR="001F5484" w:rsidRPr="00D54F01" w:rsidRDefault="001F5484" w:rsidP="00C84F15">
      <w:pPr>
        <w:spacing w:before="120" w:after="120"/>
        <w:rPr>
          <w:rFonts w:ascii="Söhne Leicht" w:hAnsi="Söhne Leicht"/>
        </w:rPr>
      </w:pPr>
    </w:p>
    <w:p w14:paraId="29202118" w14:textId="27D1ACCF" w:rsidR="009F3EEA" w:rsidRPr="00D54F01" w:rsidRDefault="00E562BE" w:rsidP="00E562BE">
      <w:pPr>
        <w:spacing w:before="269" w:after="269"/>
        <w:rPr>
          <w:rFonts w:ascii="Söhne Leicht" w:hAnsi="Söhne Leicht"/>
        </w:rPr>
      </w:pPr>
      <w:r w:rsidRPr="00D54F01">
        <w:rPr>
          <w:rFonts w:ascii="Söhne Leicht" w:hAnsi="Söhne Leicht"/>
          <w:b/>
          <w:sz w:val="22"/>
        </w:rPr>
        <w:t>Formats</w:t>
      </w:r>
      <w:r w:rsidR="0060326D" w:rsidRPr="00D54F01">
        <w:rPr>
          <w:rFonts w:ascii="Söhne Leicht" w:hAnsi="Söhne Leicht"/>
          <w:b/>
          <w:sz w:val="22"/>
        </w:rPr>
        <w:t xml:space="preserve"> des documents</w:t>
      </w:r>
    </w:p>
    <w:p w14:paraId="50A25256" w14:textId="77777777" w:rsidR="009F3EEA" w:rsidRPr="00D54F01" w:rsidRDefault="00E562BE" w:rsidP="00E562BE">
      <w:pPr>
        <w:spacing w:before="269" w:after="269"/>
        <w:rPr>
          <w:rFonts w:ascii="Söhne Leicht" w:hAnsi="Söhne Leicht"/>
        </w:rPr>
      </w:pPr>
      <w:r w:rsidRPr="00D54F01">
        <w:rPr>
          <w:rFonts w:ascii="Söhne Leicht" w:hAnsi="Söhne Leicht"/>
          <w:sz w:val="22"/>
        </w:rPr>
        <w:t>Pour les documents exigés par l’Acheteur Public, les formats autorisés en réponse sont :</w:t>
      </w:r>
    </w:p>
    <w:p w14:paraId="7E3D850E" w14:textId="58E6ED72" w:rsidR="009F3EEA" w:rsidRPr="00D54F01" w:rsidRDefault="00E562BE" w:rsidP="00E562BE">
      <w:pPr>
        <w:spacing w:before="269" w:after="269"/>
        <w:rPr>
          <w:rFonts w:ascii="Söhne Leicht" w:hAnsi="Söhne Leicht"/>
        </w:rPr>
      </w:pPr>
      <w:r w:rsidRPr="00D54F01">
        <w:rPr>
          <w:rFonts w:ascii="Söhne Leicht" w:hAnsi="Söhne Leicht"/>
          <w:sz w:val="22"/>
        </w:rPr>
        <w:t xml:space="preserve">PDF à l’exclusion des pièces financières (BPU - </w:t>
      </w:r>
      <w:r w:rsidR="00CD3BCF" w:rsidRPr="00D54F01">
        <w:rPr>
          <w:rFonts w:ascii="Söhne Leicht" w:hAnsi="Söhne Leicht"/>
          <w:sz w:val="22"/>
        </w:rPr>
        <w:t>DPGF</w:t>
      </w:r>
      <w:r w:rsidRPr="00D54F01">
        <w:rPr>
          <w:rFonts w:ascii="Söhne Leicht" w:hAnsi="Söhne Leicht"/>
          <w:sz w:val="22"/>
        </w:rPr>
        <w:t xml:space="preserve">) qui doivent être retournés en format </w:t>
      </w:r>
      <w:r w:rsidRPr="00D54F01">
        <w:rPr>
          <w:rFonts w:ascii="Söhne Leicht" w:hAnsi="Söhne Leicht"/>
          <w:sz w:val="22"/>
        </w:rPr>
        <w:lastRenderedPageBreak/>
        <w:t>XLS ou XLSX.</w:t>
      </w:r>
    </w:p>
    <w:p w14:paraId="192665CC" w14:textId="77777777" w:rsidR="009F3EEA" w:rsidRPr="00D54F01" w:rsidRDefault="00E562BE" w:rsidP="00E562BE">
      <w:pPr>
        <w:spacing w:before="269" w:after="269"/>
        <w:rPr>
          <w:rFonts w:ascii="Söhne Leicht" w:hAnsi="Söhne Leicht"/>
        </w:rPr>
      </w:pPr>
      <w:r w:rsidRPr="00D54F01">
        <w:rPr>
          <w:rFonts w:ascii="Söhne Leicht" w:hAnsi="Söhne Leicht"/>
          <w:sz w:val="22"/>
        </w:rPr>
        <w:t>Si l’entreprise souhaite transmettre des documents supplémentaires autres que ceux exigés par l’Acheteur alors il lui appartient de transmettre ces documents dans des formats réputés « largement disponibles » visant à faciliter le téléchargement et la lecture des documents (ex : DOC, DOCX, XLS, PPT, PPTX, RTF, DWG, JPG, AVI …).</w:t>
      </w:r>
    </w:p>
    <w:p w14:paraId="711BF263" w14:textId="77777777" w:rsidR="00C84F15" w:rsidRPr="00D54F01" w:rsidRDefault="00E562BE" w:rsidP="00E562BE">
      <w:pPr>
        <w:spacing w:before="269" w:after="269"/>
        <w:rPr>
          <w:rFonts w:ascii="Söhne Leicht" w:hAnsi="Söhne Leicht"/>
          <w:sz w:val="22"/>
        </w:rPr>
      </w:pPr>
      <w:r w:rsidRPr="00D54F01">
        <w:rPr>
          <w:rFonts w:ascii="Söhne Leicht" w:hAnsi="Söhne Leicht"/>
          <w:sz w:val="22"/>
        </w:rPr>
        <w:t>Pour tout autre format qui serait utilisé par le candidat, à défaut pour l’acheteur de pouvoir télécharger gratuitement un outil en permettant la lecture, ce dernier se réserve la possibilité de rejeter l'offre du candidat.</w:t>
      </w:r>
    </w:p>
    <w:p w14:paraId="715470EA" w14:textId="3C48CF22" w:rsidR="009F3EEA" w:rsidRPr="003369A6" w:rsidRDefault="00E562BE" w:rsidP="003369A6">
      <w:pPr>
        <w:widowControl/>
        <w:autoSpaceDE/>
        <w:autoSpaceDN/>
        <w:adjustRightInd/>
        <w:spacing w:line="276" w:lineRule="auto"/>
        <w:jc w:val="left"/>
        <w:rPr>
          <w:rFonts w:ascii="Söhne Leicht" w:hAnsi="Söhne Leicht"/>
          <w:sz w:val="22"/>
        </w:rPr>
      </w:pPr>
      <w:r w:rsidRPr="00D54F01">
        <w:rPr>
          <w:rFonts w:ascii="Söhne Leicht" w:hAnsi="Söhne Leicht"/>
          <w:sz w:val="22"/>
        </w:rPr>
        <w:t>Par ailleurs, le soumissionnaire est invité à :</w:t>
      </w:r>
    </w:p>
    <w:p w14:paraId="4F7CB047" w14:textId="77777777" w:rsidR="009F3EEA" w:rsidRPr="00D54F01" w:rsidRDefault="00E562BE" w:rsidP="007B214C">
      <w:pPr>
        <w:numPr>
          <w:ilvl w:val="0"/>
          <w:numId w:val="21"/>
        </w:numPr>
        <w:spacing w:after="0"/>
        <w:rPr>
          <w:rFonts w:ascii="Söhne Leicht" w:hAnsi="Söhne Leicht"/>
        </w:rPr>
      </w:pPr>
      <w:r w:rsidRPr="00D54F01">
        <w:rPr>
          <w:rFonts w:ascii="Söhne Leicht" w:hAnsi="Söhne Leicht"/>
          <w:sz w:val="22"/>
        </w:rPr>
        <w:t>Ne pas utiliser certains formats, notamment les ".exe".</w:t>
      </w:r>
    </w:p>
    <w:p w14:paraId="7D836397" w14:textId="77777777" w:rsidR="009F3EEA" w:rsidRPr="00D54F01" w:rsidRDefault="00E562BE" w:rsidP="007B214C">
      <w:pPr>
        <w:numPr>
          <w:ilvl w:val="0"/>
          <w:numId w:val="21"/>
        </w:numPr>
        <w:spacing w:after="0"/>
        <w:rPr>
          <w:rFonts w:ascii="Söhne Leicht" w:hAnsi="Söhne Leicht"/>
        </w:rPr>
      </w:pPr>
      <w:r w:rsidRPr="00D54F01">
        <w:rPr>
          <w:rFonts w:ascii="Söhne Leicht" w:hAnsi="Söhne Leicht"/>
          <w:sz w:val="22"/>
        </w:rPr>
        <w:t>Ne pas utiliser certains outils, notamment les "macros".</w:t>
      </w:r>
    </w:p>
    <w:p w14:paraId="349082DB" w14:textId="77777777" w:rsidR="009F3EEA" w:rsidRPr="00D54F01" w:rsidRDefault="00E562BE" w:rsidP="00C84F15">
      <w:pPr>
        <w:spacing w:before="269" w:after="0"/>
        <w:rPr>
          <w:rFonts w:ascii="Söhne Leicht" w:hAnsi="Söhne Leicht"/>
        </w:rPr>
      </w:pPr>
      <w:r w:rsidRPr="00D54F01">
        <w:rPr>
          <w:rFonts w:ascii="Söhne Leicht" w:hAnsi="Söhne Leicht"/>
          <w:sz w:val="22"/>
        </w:rPr>
        <w:t>Les documents devant être obligatoirement signés sont les suivants :</w:t>
      </w:r>
    </w:p>
    <w:p w14:paraId="26F8CDB9" w14:textId="77777777" w:rsidR="009F3EEA" w:rsidRPr="00D54F01" w:rsidRDefault="00E562BE" w:rsidP="007B214C">
      <w:pPr>
        <w:numPr>
          <w:ilvl w:val="0"/>
          <w:numId w:val="22"/>
        </w:numPr>
        <w:spacing w:after="0"/>
        <w:rPr>
          <w:rFonts w:ascii="Söhne Leicht" w:hAnsi="Söhne Leicht"/>
        </w:rPr>
      </w:pPr>
      <w:r w:rsidRPr="00D54F01">
        <w:rPr>
          <w:rFonts w:ascii="Söhne Leicht" w:hAnsi="Söhne Leicht"/>
          <w:sz w:val="22"/>
        </w:rPr>
        <w:t>Le document valant acte d’engagement.</w:t>
      </w:r>
    </w:p>
    <w:p w14:paraId="31F8F498" w14:textId="77777777" w:rsidR="009F3EEA" w:rsidRPr="00D54F01" w:rsidRDefault="00E562BE" w:rsidP="007B214C">
      <w:pPr>
        <w:numPr>
          <w:ilvl w:val="0"/>
          <w:numId w:val="22"/>
        </w:numPr>
        <w:spacing w:after="0"/>
        <w:rPr>
          <w:rFonts w:ascii="Söhne Leicht" w:hAnsi="Söhne Leicht"/>
        </w:rPr>
      </w:pPr>
      <w:r w:rsidRPr="00D54F01">
        <w:rPr>
          <w:rFonts w:ascii="Söhne Leicht" w:hAnsi="Söhne Leicht"/>
          <w:sz w:val="22"/>
        </w:rPr>
        <w:t>Les pièces financières du marché.</w:t>
      </w:r>
    </w:p>
    <w:p w14:paraId="36CC4283" w14:textId="77777777" w:rsidR="009F3EEA" w:rsidRPr="00D54F01" w:rsidRDefault="00E562BE" w:rsidP="001F04BA">
      <w:pPr>
        <w:spacing w:before="269" w:after="120"/>
        <w:rPr>
          <w:rFonts w:ascii="Söhne Leicht" w:hAnsi="Söhne Leicht"/>
        </w:rPr>
      </w:pPr>
      <w:r w:rsidRPr="00D54F01">
        <w:rPr>
          <w:rFonts w:ascii="Söhne Leicht" w:hAnsi="Söhne Leicht"/>
          <w:b/>
          <w:sz w:val="22"/>
        </w:rPr>
        <w:t>Virus</w:t>
      </w:r>
    </w:p>
    <w:p w14:paraId="55206684" w14:textId="77777777" w:rsidR="009F3EEA" w:rsidRPr="00D54F01" w:rsidRDefault="00E562BE" w:rsidP="001F04BA">
      <w:pPr>
        <w:spacing w:before="240" w:after="120"/>
        <w:rPr>
          <w:rFonts w:ascii="Söhne Leicht" w:hAnsi="Söhne Leicht"/>
        </w:rPr>
      </w:pPr>
      <w:r w:rsidRPr="00D54F01">
        <w:rPr>
          <w:rFonts w:ascii="Söhne Leicht" w:hAnsi="Söhne Leicht"/>
          <w:sz w:val="22"/>
        </w:rPr>
        <w:t>Il est ici rappelé qu’il appartient au soumissionnaire de disposer d’un système de contrôle des virus informatiques et de s’assurer que les fichiers remis sont exempts de virus.</w:t>
      </w:r>
    </w:p>
    <w:p w14:paraId="5709C85E" w14:textId="77777777" w:rsidR="009F3EEA" w:rsidRPr="00D54F01" w:rsidRDefault="00E562BE" w:rsidP="001F04BA">
      <w:pPr>
        <w:spacing w:before="240" w:after="269"/>
        <w:rPr>
          <w:rFonts w:ascii="Söhne Leicht" w:hAnsi="Söhne Leicht"/>
        </w:rPr>
      </w:pPr>
      <w:r w:rsidRPr="00D54F01">
        <w:rPr>
          <w:rFonts w:ascii="Söhne Leicht" w:hAnsi="Söhne Leicht"/>
          <w:sz w:val="22"/>
        </w:rPr>
        <w:t>Tout document électronique envoyé par un candidat contenant un virus informatique fera l’objet d’un archivage de sécurité sans lecture dudit document et sera réputé n’avoir jamais été reçu. Le candidat concerné en sera informé.</w:t>
      </w:r>
    </w:p>
    <w:p w14:paraId="2D58A600" w14:textId="77777777" w:rsidR="009F3EEA" w:rsidRPr="00D54F01" w:rsidRDefault="00E562BE" w:rsidP="001F04BA">
      <w:pPr>
        <w:spacing w:before="269" w:after="120"/>
        <w:rPr>
          <w:rFonts w:ascii="Söhne Leicht" w:hAnsi="Söhne Leicht"/>
        </w:rPr>
      </w:pPr>
      <w:r w:rsidRPr="00D54F01">
        <w:rPr>
          <w:rFonts w:ascii="Söhne Leicht" w:hAnsi="Söhne Leicht"/>
          <w:b/>
          <w:sz w:val="22"/>
        </w:rPr>
        <w:t>Horodatage</w:t>
      </w:r>
    </w:p>
    <w:p w14:paraId="3CE51E66" w14:textId="77777777" w:rsidR="009F3EEA" w:rsidRPr="00D54F01" w:rsidRDefault="00E562BE" w:rsidP="001F04BA">
      <w:pPr>
        <w:spacing w:before="240" w:after="120"/>
        <w:rPr>
          <w:rFonts w:ascii="Söhne Leicht" w:hAnsi="Söhne Leicht"/>
        </w:rPr>
      </w:pPr>
      <w:r w:rsidRPr="00D54F01">
        <w:rPr>
          <w:rFonts w:ascii="Söhne Leicht" w:hAnsi="Söhne Leicht"/>
          <w:sz w:val="22"/>
        </w:rPr>
        <w:t>L’horodatage du dépôt est réalisé au moment où le dernier octet constitutif de la réponse est réceptionné par le Profil d’Acheteur.</w:t>
      </w:r>
    </w:p>
    <w:p w14:paraId="3CCC0513" w14:textId="77777777" w:rsidR="009F3EEA" w:rsidRPr="00D54F01" w:rsidRDefault="00E562BE" w:rsidP="001F04BA">
      <w:pPr>
        <w:spacing w:before="240" w:after="120"/>
        <w:rPr>
          <w:rFonts w:ascii="Söhne Leicht" w:hAnsi="Söhne Leicht"/>
        </w:rPr>
      </w:pPr>
      <w:r w:rsidRPr="00D54F01">
        <w:rPr>
          <w:rFonts w:ascii="Söhne Leicht" w:hAnsi="Söhne Leicht"/>
          <w:sz w:val="22"/>
        </w:rPr>
        <w:t>Il est ainsi conseillé de débuter le transfert suffisamment longtemps avant l’heure limite de dépôt et de prendre en compte le volume à transmettre ainsi que le débit de votre connexion Internet.</w:t>
      </w:r>
    </w:p>
    <w:p w14:paraId="79EB7175" w14:textId="77777777" w:rsidR="009F3EEA" w:rsidRDefault="00E562BE" w:rsidP="001F04BA">
      <w:pPr>
        <w:spacing w:before="240" w:after="269"/>
        <w:rPr>
          <w:rFonts w:ascii="Söhne Leicht" w:hAnsi="Söhne Leicht"/>
          <w:sz w:val="22"/>
        </w:rPr>
      </w:pPr>
      <w:r w:rsidRPr="00D54F01">
        <w:rPr>
          <w:rFonts w:ascii="Söhne Leicht" w:hAnsi="Söhne Leicht"/>
          <w:sz w:val="22"/>
        </w:rPr>
        <w:t>Les éléments parvenus après les date et heure limites par voie dématérialisée seront éliminées sans avoir été lues et le candidat en sera informé.</w:t>
      </w:r>
    </w:p>
    <w:p w14:paraId="22576DA8" w14:textId="77777777" w:rsidR="009F3EEA" w:rsidRPr="00D54F01" w:rsidRDefault="00E562BE" w:rsidP="00E562BE">
      <w:pPr>
        <w:pStyle w:val="Titre2"/>
        <w:rPr>
          <w:rFonts w:ascii="Söhne Leicht" w:hAnsi="Söhne Leicht"/>
        </w:rPr>
      </w:pPr>
      <w:bookmarkStart w:id="34" w:name="_Toc158040743"/>
      <w:r w:rsidRPr="00D54F01">
        <w:rPr>
          <w:rFonts w:ascii="Söhne Leicht" w:hAnsi="Söhne Leicht"/>
        </w:rPr>
        <w:t>Modalités de signature des offres</w:t>
      </w:r>
      <w:bookmarkEnd w:id="34"/>
    </w:p>
    <w:p w14:paraId="6BC16F69" w14:textId="50182C5B" w:rsidR="00C84F15" w:rsidRPr="00D54F01" w:rsidRDefault="0060326D" w:rsidP="00CD3BCF">
      <w:pPr>
        <w:spacing w:before="269" w:after="269"/>
        <w:rPr>
          <w:rFonts w:ascii="Söhne Leicht" w:hAnsi="Söhne Leicht"/>
          <w:sz w:val="22"/>
        </w:rPr>
      </w:pPr>
      <w:r w:rsidRPr="00D54F01">
        <w:rPr>
          <w:rFonts w:ascii="Söhne Leicht" w:hAnsi="Söhne Leicht"/>
          <w:sz w:val="22"/>
        </w:rPr>
        <w:t>Les offres devront être signées par les candidats.</w:t>
      </w:r>
      <w:r w:rsidR="00001F0F">
        <w:rPr>
          <w:rFonts w:ascii="Söhne Leicht" w:hAnsi="Söhne Leicht"/>
          <w:sz w:val="22"/>
        </w:rPr>
        <w:t xml:space="preserve"> </w:t>
      </w:r>
    </w:p>
    <w:p w14:paraId="0F7C09BD" w14:textId="77777777" w:rsidR="009F3EEA" w:rsidRPr="00D54F01" w:rsidRDefault="00E562BE" w:rsidP="00E562BE">
      <w:pPr>
        <w:pStyle w:val="Titre1"/>
        <w:rPr>
          <w:rFonts w:ascii="Söhne Leicht" w:hAnsi="Söhne Leicht"/>
        </w:rPr>
      </w:pPr>
      <w:bookmarkStart w:id="35" w:name="_Toc158040744"/>
      <w:r w:rsidRPr="00D54F01">
        <w:rPr>
          <w:rFonts w:ascii="Söhne Leicht" w:hAnsi="Söhne Leicht"/>
        </w:rPr>
        <w:lastRenderedPageBreak/>
        <w:t>Renseignements complémentaires</w:t>
      </w:r>
      <w:bookmarkEnd w:id="35"/>
    </w:p>
    <w:p w14:paraId="248E6404" w14:textId="77777777" w:rsidR="009F3EEA" w:rsidRPr="00D54F01" w:rsidRDefault="00E562BE" w:rsidP="00E562BE">
      <w:pPr>
        <w:pStyle w:val="Titre2"/>
        <w:rPr>
          <w:rFonts w:ascii="Söhne Leicht" w:hAnsi="Söhne Leicht"/>
        </w:rPr>
      </w:pPr>
      <w:bookmarkStart w:id="36" w:name="_Toc158040745"/>
      <w:r w:rsidRPr="00D54F01">
        <w:rPr>
          <w:rFonts w:ascii="Söhne Leicht" w:hAnsi="Söhne Leicht"/>
        </w:rPr>
        <w:t>Renseignements administratifs et techniques</w:t>
      </w:r>
      <w:bookmarkEnd w:id="36"/>
    </w:p>
    <w:p w14:paraId="28F5060B" w14:textId="77777777" w:rsidR="003369A6" w:rsidRDefault="00E562BE" w:rsidP="003369A6">
      <w:pPr>
        <w:spacing w:before="269" w:after="269"/>
        <w:rPr>
          <w:rFonts w:ascii="Söhne Leicht" w:hAnsi="Söhne Leicht"/>
          <w:sz w:val="22"/>
        </w:rPr>
      </w:pPr>
      <w:r w:rsidRPr="00D54F01">
        <w:rPr>
          <w:rFonts w:ascii="Söhne Leicht" w:hAnsi="Söhne Leicht"/>
          <w:sz w:val="22"/>
        </w:rPr>
        <w:t xml:space="preserve">Pour obtenir tous </w:t>
      </w:r>
      <w:r w:rsidR="00CD3BCF" w:rsidRPr="00D54F01">
        <w:rPr>
          <w:rFonts w:ascii="Söhne Leicht" w:hAnsi="Söhne Leicht"/>
          <w:sz w:val="22"/>
        </w:rPr>
        <w:t xml:space="preserve">les </w:t>
      </w:r>
      <w:r w:rsidRPr="00D54F01">
        <w:rPr>
          <w:rFonts w:ascii="Söhne Leicht" w:hAnsi="Söhne Leicht"/>
          <w:sz w:val="22"/>
        </w:rPr>
        <w:t xml:space="preserve">renseignements complémentaires qui leur seraient nécessaires, les candidats </w:t>
      </w:r>
      <w:r w:rsidR="002123A7" w:rsidRPr="00D54F01">
        <w:rPr>
          <w:rFonts w:ascii="Söhne Leicht" w:hAnsi="Söhne Leicht"/>
          <w:sz w:val="22"/>
        </w:rPr>
        <w:t xml:space="preserve">peuvent </w:t>
      </w:r>
      <w:r w:rsidR="00CD3BCF" w:rsidRPr="00D54F01">
        <w:rPr>
          <w:rFonts w:ascii="Söhne Leicht" w:hAnsi="Söhne Leicht"/>
          <w:sz w:val="22"/>
        </w:rPr>
        <w:t>solliciter</w:t>
      </w:r>
      <w:r w:rsidR="002123A7" w:rsidRPr="00D54F01">
        <w:rPr>
          <w:rFonts w:ascii="Söhne Leicht" w:hAnsi="Söhne Leicht"/>
          <w:sz w:val="22"/>
        </w:rPr>
        <w:t xml:space="preserve"> la Villa </w:t>
      </w:r>
      <w:proofErr w:type="spellStart"/>
      <w:r w:rsidR="002123A7" w:rsidRPr="00D54F01">
        <w:rPr>
          <w:rFonts w:ascii="Söhne Leicht" w:hAnsi="Söhne Leicht"/>
          <w:sz w:val="22"/>
        </w:rPr>
        <w:t>Arson</w:t>
      </w:r>
      <w:proofErr w:type="spellEnd"/>
      <w:r w:rsidR="002123A7" w:rsidRPr="00D54F01">
        <w:rPr>
          <w:rFonts w:ascii="Söhne Leicht" w:hAnsi="Söhne Leicht"/>
          <w:sz w:val="22"/>
        </w:rPr>
        <w:t xml:space="preserve"> jusqu’à la veille de la remise</w:t>
      </w:r>
      <w:r w:rsidRPr="00D54F01">
        <w:rPr>
          <w:rFonts w:ascii="Söhne Leicht" w:hAnsi="Söhne Leicht"/>
          <w:sz w:val="22"/>
        </w:rPr>
        <w:t xml:space="preserve"> des offres</w:t>
      </w:r>
      <w:r w:rsidR="002123A7" w:rsidRPr="00D54F01">
        <w:rPr>
          <w:rFonts w:ascii="Söhne Leicht" w:hAnsi="Söhne Leicht"/>
          <w:sz w:val="22"/>
        </w:rPr>
        <w:t>.</w:t>
      </w:r>
      <w:bookmarkStart w:id="37" w:name="_Toc158040746"/>
    </w:p>
    <w:p w14:paraId="32E34FDB" w14:textId="5AB930F7" w:rsidR="00E15CD7" w:rsidRDefault="00E15CD7" w:rsidP="003369A6">
      <w:pPr>
        <w:spacing w:before="269" w:after="269"/>
        <w:rPr>
          <w:rFonts w:ascii="Söhne Leicht" w:hAnsi="Söhne Leicht"/>
          <w:sz w:val="22"/>
        </w:rPr>
      </w:pPr>
      <w:r>
        <w:rPr>
          <w:rFonts w:ascii="Söhne Leicht" w:hAnsi="Söhne Leicht"/>
          <w:sz w:val="22"/>
        </w:rPr>
        <w:t xml:space="preserve">Pour les renseignements d’ordre administratif : Monsieur Alain </w:t>
      </w:r>
      <w:proofErr w:type="spellStart"/>
      <w:r>
        <w:rPr>
          <w:rFonts w:ascii="Söhne Leicht" w:hAnsi="Söhne Leicht"/>
          <w:sz w:val="22"/>
        </w:rPr>
        <w:t>Avena</w:t>
      </w:r>
      <w:proofErr w:type="spellEnd"/>
      <w:r>
        <w:rPr>
          <w:rFonts w:ascii="Söhne Leicht" w:hAnsi="Söhne Leicht"/>
          <w:sz w:val="22"/>
        </w:rPr>
        <w:t xml:space="preserve"> à l’adresse électronique suivante : </w:t>
      </w:r>
      <w:hyperlink r:id="rId8" w:history="1">
        <w:r w:rsidRPr="00EE6D1A">
          <w:rPr>
            <w:rStyle w:val="Lienhypertexte"/>
            <w:rFonts w:ascii="Söhne Leicht" w:hAnsi="Söhne Leicht"/>
            <w:sz w:val="22"/>
          </w:rPr>
          <w:t>direction@villa-arson.org</w:t>
        </w:r>
      </w:hyperlink>
    </w:p>
    <w:p w14:paraId="14A4A8DE" w14:textId="7ED16A67" w:rsidR="00E15CD7" w:rsidRDefault="00E15CD7" w:rsidP="003369A6">
      <w:pPr>
        <w:spacing w:before="269" w:after="269"/>
        <w:rPr>
          <w:rFonts w:ascii="Söhne Leicht" w:hAnsi="Söhne Leicht"/>
          <w:sz w:val="22"/>
        </w:rPr>
      </w:pPr>
      <w:r>
        <w:rPr>
          <w:rFonts w:ascii="Söhne Leicht" w:hAnsi="Söhne Leicht"/>
          <w:sz w:val="22"/>
        </w:rPr>
        <w:t>Pour les renseignements d’ordre technique et pour les visites de site : Monsieur Antonio Curia à l’adresse électronique suivante : antonio.curia@wanadoo.fr</w:t>
      </w:r>
    </w:p>
    <w:p w14:paraId="0FAAFBF2" w14:textId="77777777" w:rsidR="003369A6" w:rsidRDefault="003369A6" w:rsidP="003369A6">
      <w:pPr>
        <w:pStyle w:val="Titre2"/>
        <w:numPr>
          <w:ilvl w:val="1"/>
          <w:numId w:val="38"/>
        </w:numPr>
        <w:rPr>
          <w:rFonts w:ascii="Söhne Leicht" w:hAnsi="Söhne Leicht"/>
        </w:rPr>
      </w:pPr>
      <w:r>
        <w:rPr>
          <w:rFonts w:ascii="Söhne Leicht" w:hAnsi="Söhne Leicht"/>
        </w:rPr>
        <w:t xml:space="preserve">Voies de recours </w:t>
      </w:r>
      <w:bookmarkEnd w:id="37"/>
    </w:p>
    <w:p w14:paraId="10790E9B" w14:textId="59F7BA17" w:rsidR="009F3EEA" w:rsidRPr="00D54F01" w:rsidRDefault="00E562BE" w:rsidP="003369A6">
      <w:pPr>
        <w:pStyle w:val="Titre2"/>
        <w:numPr>
          <w:ilvl w:val="0"/>
          <w:numId w:val="0"/>
        </w:numPr>
        <w:ind w:left="720"/>
        <w:rPr>
          <w:rFonts w:ascii="Söhne Leicht" w:hAnsi="Söhne Leicht"/>
        </w:rPr>
      </w:pPr>
      <w:r w:rsidRPr="00D54F01">
        <w:rPr>
          <w:rFonts w:ascii="Söhne Leicht" w:hAnsi="Söhne Leicht"/>
          <w:sz w:val="22"/>
        </w:rPr>
        <w:t>Organe chargé des procédures de recours</w:t>
      </w:r>
      <w:r w:rsidRPr="00D54F01">
        <w:rPr>
          <w:rFonts w:ascii="Söhne Leicht" w:hAnsi="Söhne Leicht"/>
        </w:rPr>
        <w:br/>
      </w:r>
      <w:r w:rsidRPr="00D54F01">
        <w:rPr>
          <w:rFonts w:ascii="Söhne Leicht" w:hAnsi="Söhne Leicht"/>
          <w:sz w:val="22"/>
        </w:rPr>
        <w:t>Tribunal administratif de Nice</w:t>
      </w:r>
      <w:r w:rsidRPr="00D54F01">
        <w:rPr>
          <w:rFonts w:ascii="Söhne Leicht" w:hAnsi="Söhne Leicht"/>
        </w:rPr>
        <w:br/>
      </w:r>
      <w:r w:rsidRPr="00D54F01">
        <w:rPr>
          <w:rFonts w:ascii="Söhne Leicht" w:hAnsi="Söhne Leicht"/>
          <w:sz w:val="22"/>
        </w:rPr>
        <w:t xml:space="preserve">18 avenue des Fleurs </w:t>
      </w:r>
      <w:r w:rsidRPr="00D54F01">
        <w:rPr>
          <w:rFonts w:ascii="Söhne Leicht" w:hAnsi="Söhne Leicht"/>
        </w:rPr>
        <w:br/>
      </w:r>
      <w:r w:rsidRPr="00D54F01">
        <w:rPr>
          <w:rFonts w:ascii="Söhne Leicht" w:hAnsi="Söhne Leicht"/>
          <w:sz w:val="22"/>
        </w:rPr>
        <w:t>06000 NICE</w:t>
      </w:r>
    </w:p>
    <w:p w14:paraId="0F3209C8" w14:textId="77777777" w:rsidR="009F3EEA" w:rsidRPr="00D54F01" w:rsidRDefault="00E562BE" w:rsidP="00E562BE">
      <w:pPr>
        <w:spacing w:before="269" w:after="269"/>
        <w:rPr>
          <w:rFonts w:ascii="Söhne Leicht" w:hAnsi="Söhne Leicht"/>
        </w:rPr>
      </w:pPr>
      <w:r w:rsidRPr="00D54F01">
        <w:rPr>
          <w:rFonts w:ascii="Söhne Leicht" w:hAnsi="Söhne Leicht"/>
          <w:sz w:val="22"/>
        </w:rPr>
        <w:t>Les candidats disposent des voies de recours suivantes :</w:t>
      </w:r>
    </w:p>
    <w:p w14:paraId="0DADFD59" w14:textId="77777777" w:rsidR="009F3EEA" w:rsidRPr="00D54F01" w:rsidRDefault="00E562BE" w:rsidP="007B214C">
      <w:pPr>
        <w:numPr>
          <w:ilvl w:val="0"/>
          <w:numId w:val="27"/>
        </w:numPr>
        <w:spacing w:after="0"/>
        <w:rPr>
          <w:rFonts w:ascii="Söhne Leicht" w:hAnsi="Söhne Leicht"/>
        </w:rPr>
      </w:pPr>
      <w:r w:rsidRPr="00D54F01">
        <w:rPr>
          <w:rFonts w:ascii="Söhne Leicht" w:hAnsi="Söhne Leicht"/>
          <w:sz w:val="22"/>
        </w:rPr>
        <w:t xml:space="preserve">Le Référé </w:t>
      </w:r>
      <w:proofErr w:type="spellStart"/>
      <w:r w:rsidRPr="00D54F01">
        <w:rPr>
          <w:rFonts w:ascii="Söhne Leicht" w:hAnsi="Söhne Leicht"/>
          <w:sz w:val="22"/>
        </w:rPr>
        <w:t>pré-contractuel</w:t>
      </w:r>
      <w:proofErr w:type="spellEnd"/>
      <w:r w:rsidRPr="00D54F01">
        <w:rPr>
          <w:rFonts w:ascii="Söhne Leicht" w:hAnsi="Söhne Leicht"/>
          <w:sz w:val="22"/>
        </w:rPr>
        <w:t xml:space="preserve"> (articles L. 551-1 à L. 551-12 du Code de justice administrative) avant la signature du contrat.</w:t>
      </w:r>
    </w:p>
    <w:p w14:paraId="66DD01F1" w14:textId="77777777" w:rsidR="009F3EEA" w:rsidRPr="00D54F01" w:rsidRDefault="00E562BE" w:rsidP="007B214C">
      <w:pPr>
        <w:numPr>
          <w:ilvl w:val="0"/>
          <w:numId w:val="27"/>
        </w:numPr>
        <w:spacing w:after="0"/>
        <w:rPr>
          <w:rFonts w:ascii="Söhne Leicht" w:hAnsi="Söhne Leicht"/>
        </w:rPr>
      </w:pPr>
      <w:r w:rsidRPr="00D54F01">
        <w:rPr>
          <w:rFonts w:ascii="Söhne Leicht" w:hAnsi="Söhne Leicht"/>
          <w:sz w:val="22"/>
        </w:rPr>
        <w:t>Le Référé contractuel (articles L. 551-13 à L. 551-23 du Code de justice administrative) après la signature du contrat, dans les conditions prévues à l’article R. 551-7 du CJA.</w:t>
      </w:r>
    </w:p>
    <w:p w14:paraId="47A066BF" w14:textId="77777777" w:rsidR="009F3EEA" w:rsidRPr="00D54F01" w:rsidRDefault="00E562BE" w:rsidP="007B214C">
      <w:pPr>
        <w:numPr>
          <w:ilvl w:val="0"/>
          <w:numId w:val="27"/>
        </w:numPr>
        <w:spacing w:after="0"/>
        <w:rPr>
          <w:rFonts w:ascii="Söhne Leicht" w:hAnsi="Söhne Leicht"/>
        </w:rPr>
      </w:pPr>
      <w:r w:rsidRPr="00D54F01">
        <w:rPr>
          <w:rFonts w:ascii="Söhne Leicht" w:hAnsi="Söhne Leicht"/>
          <w:sz w:val="22"/>
        </w:rPr>
        <w:t>Le Recours de pleine juridiction en contestation de la validité du contrat, ouvert aux tiers justifiant d’un intérêt lésé, et pouvant être exercé dans les 2 mois suivant la date à laquelle l’acheteur a effectué les mesures de publicité du contrat.</w:t>
      </w:r>
    </w:p>
    <w:p w14:paraId="6F929250" w14:textId="77777777" w:rsidR="009F3EEA" w:rsidRPr="00D54F01" w:rsidRDefault="00E562BE" w:rsidP="007B214C">
      <w:pPr>
        <w:numPr>
          <w:ilvl w:val="0"/>
          <w:numId w:val="27"/>
        </w:numPr>
        <w:spacing w:after="0"/>
        <w:rPr>
          <w:rFonts w:ascii="Söhne Leicht" w:hAnsi="Söhne Leicht"/>
        </w:rPr>
      </w:pPr>
      <w:r w:rsidRPr="00D54F01">
        <w:rPr>
          <w:rFonts w:ascii="Söhne Leicht" w:hAnsi="Söhne Leicht"/>
          <w:sz w:val="22"/>
        </w:rPr>
        <w:t>Le Recours pour excès de pouvoir, contre des clauses réglementaires du contrat ou contre une décision de l’acheteur, dans les 2 mois à compter de la notification ou de la publication de la décision attaquée.</w:t>
      </w:r>
    </w:p>
    <w:sectPr w:rsidR="009F3EEA" w:rsidRPr="00D54F01" w:rsidSect="00E562BE">
      <w:footerReference w:type="even" r:id="rId9"/>
      <w:footerReference w:type="default" r:id="rId10"/>
      <w:type w:val="continuous"/>
      <w:pgSz w:w="11907" w:h="16840"/>
      <w:pgMar w:top="2694"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83C0B" w14:textId="77777777" w:rsidR="00520A1A" w:rsidRDefault="00520A1A">
      <w:pPr>
        <w:spacing w:after="0"/>
      </w:pPr>
      <w:r>
        <w:separator/>
      </w:r>
    </w:p>
  </w:endnote>
  <w:endnote w:type="continuationSeparator" w:id="0">
    <w:p w14:paraId="6BB6D0C1" w14:textId="77777777" w:rsidR="00520A1A" w:rsidRDefault="00520A1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öhne Leicht">
    <w:panose1 w:val="020B0604020202020204"/>
    <w:charset w:val="4D"/>
    <w:family w:val="swiss"/>
    <w:notTrueType/>
    <w:pitch w:val="variable"/>
    <w:sig w:usb0="00000007" w:usb1="10000001" w:usb2="00000000" w:usb3="00000000" w:csb0="00000193" w:csb1="00000000"/>
  </w:font>
  <w:font w:name="Akkurat">
    <w:panose1 w:val="02000503040000020004"/>
    <w:charset w:val="4D"/>
    <w:family w:val="auto"/>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824423394"/>
      <w:docPartObj>
        <w:docPartGallery w:val="Page Numbers (Bottom of Page)"/>
        <w:docPartUnique/>
      </w:docPartObj>
    </w:sdtPr>
    <w:sdtContent>
      <w:p w14:paraId="7F106036" w14:textId="0E120401" w:rsidR="000B5FA6" w:rsidRDefault="000B5FA6" w:rsidP="003004D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BC1A629" w14:textId="77777777" w:rsidR="000B5FA6" w:rsidRDefault="000B5FA6" w:rsidP="000B5FA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972166865"/>
      <w:docPartObj>
        <w:docPartGallery w:val="Page Numbers (Bottom of Page)"/>
        <w:docPartUnique/>
      </w:docPartObj>
    </w:sdtPr>
    <w:sdtContent>
      <w:p w14:paraId="0A6254B8" w14:textId="00E59962" w:rsidR="000B5FA6" w:rsidRDefault="000B5FA6" w:rsidP="003004D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w:t>
        </w:r>
        <w:r>
          <w:rPr>
            <w:rStyle w:val="Numrodepage"/>
          </w:rPr>
          <w:fldChar w:fldCharType="end"/>
        </w:r>
      </w:p>
    </w:sdtContent>
  </w:sdt>
  <w:p w14:paraId="7BB825B4" w14:textId="1C6D4996" w:rsidR="00415767" w:rsidRDefault="00415767" w:rsidP="000B5FA6">
    <w:pPr>
      <w:ind w:right="360"/>
    </w:pPr>
    <w:r>
      <w:rPr>
        <w:noProof/>
      </w:rPr>
      <mc:AlternateContent>
        <mc:Choice Requires="wps">
          <w:drawing>
            <wp:anchor distT="0" distB="0" distL="114300" distR="114300" simplePos="0" relativeHeight="251712512" behindDoc="0" locked="0" layoutInCell="0" allowOverlap="1" wp14:anchorId="034A8D6A" wp14:editId="27ACAE2D">
              <wp:simplePos x="0" y="0"/>
              <wp:positionH relativeFrom="page">
                <wp:posOffset>151765</wp:posOffset>
              </wp:positionH>
              <wp:positionV relativeFrom="page">
                <wp:posOffset>9867900</wp:posOffset>
              </wp:positionV>
              <wp:extent cx="1569720" cy="459740"/>
              <wp:effectExtent l="0" t="0" r="0" b="0"/>
              <wp:wrapNone/>
              <wp:docPr id="3" name="AutoShape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69720" cy="45974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35919" id="AutoShape 40" o:spid="_x0000_s1026" style="position:absolute;margin-left:11.95pt;margin-top:777pt;width:123.6pt;height:36.2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" o:allowincell="f" filled="f" stroked="f">
              <o:lock v:ext="edit" aspectratio="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F10E7" w14:textId="77777777" w:rsidR="00520A1A" w:rsidRDefault="00520A1A">
      <w:pPr>
        <w:spacing w:after="0"/>
      </w:pPr>
      <w:r>
        <w:separator/>
      </w:r>
    </w:p>
  </w:footnote>
  <w:footnote w:type="continuationSeparator" w:id="0">
    <w:p w14:paraId="33E351CF" w14:textId="77777777" w:rsidR="00520A1A" w:rsidRDefault="00520A1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22509"/>
    <w:multiLevelType w:val="multilevel"/>
    <w:tmpl w:val="F7A86F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3A6D79"/>
    <w:multiLevelType w:val="hybridMultilevel"/>
    <w:tmpl w:val="10F6052A"/>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B63D91"/>
    <w:multiLevelType w:val="multilevel"/>
    <w:tmpl w:val="3F4CC2AC"/>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2D811FB"/>
    <w:multiLevelType w:val="multilevel"/>
    <w:tmpl w:val="DEBEA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330A1F"/>
    <w:multiLevelType w:val="multilevel"/>
    <w:tmpl w:val="CCB49946"/>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9604AE"/>
    <w:multiLevelType w:val="multilevel"/>
    <w:tmpl w:val="7E46DB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81F1CAB"/>
    <w:multiLevelType w:val="multilevel"/>
    <w:tmpl w:val="127A4AE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446EC2"/>
    <w:multiLevelType w:val="multilevel"/>
    <w:tmpl w:val="901044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E509DC"/>
    <w:multiLevelType w:val="multilevel"/>
    <w:tmpl w:val="F2FEB7D6"/>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3E94911"/>
    <w:multiLevelType w:val="multilevel"/>
    <w:tmpl w:val="B0E48C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741ED3"/>
    <w:multiLevelType w:val="hybridMultilevel"/>
    <w:tmpl w:val="5A4A4E56"/>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CA76E9"/>
    <w:multiLevelType w:val="hybridMultilevel"/>
    <w:tmpl w:val="17825800"/>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6456FDB"/>
    <w:multiLevelType w:val="multilevel"/>
    <w:tmpl w:val="F822E36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0D4821"/>
    <w:multiLevelType w:val="multilevel"/>
    <w:tmpl w:val="C7CC727C"/>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F71A45"/>
    <w:multiLevelType w:val="multilevel"/>
    <w:tmpl w:val="2018883C"/>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2BD123C9"/>
    <w:multiLevelType w:val="multilevel"/>
    <w:tmpl w:val="2FA06D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A72A98"/>
    <w:multiLevelType w:val="multilevel"/>
    <w:tmpl w:val="6C24289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7D33BE7"/>
    <w:multiLevelType w:val="multilevel"/>
    <w:tmpl w:val="859A0D6A"/>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8164378"/>
    <w:multiLevelType w:val="multilevel"/>
    <w:tmpl w:val="44EED0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A9C1661"/>
    <w:multiLevelType w:val="hybridMultilevel"/>
    <w:tmpl w:val="5C3CD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735F47"/>
    <w:multiLevelType w:val="hybridMultilevel"/>
    <w:tmpl w:val="E314F13E"/>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2F0B2E"/>
    <w:multiLevelType w:val="hybridMultilevel"/>
    <w:tmpl w:val="12DCEA40"/>
    <w:lvl w:ilvl="0" w:tplc="BE902F26">
      <w:start w:val="3"/>
      <w:numFmt w:val="bullet"/>
      <w:lvlText w:val="-"/>
      <w:lvlJc w:val="left"/>
      <w:pPr>
        <w:ind w:left="720" w:hanging="360"/>
      </w:pPr>
      <w:rPr>
        <w:rFonts w:ascii="Calibri" w:eastAsiaTheme="minorEastAsia" w:hAnsi="Calibri" w:cs="Calibri" w:hint="default"/>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6152516"/>
    <w:multiLevelType w:val="hybridMultilevel"/>
    <w:tmpl w:val="FA6820AE"/>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B8B1A52"/>
    <w:multiLevelType w:val="multilevel"/>
    <w:tmpl w:val="C40482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E4424F9"/>
    <w:multiLevelType w:val="hybridMultilevel"/>
    <w:tmpl w:val="534AAAF2"/>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9B3F0E"/>
    <w:multiLevelType w:val="multilevel"/>
    <w:tmpl w:val="6D6E6FC8"/>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F816CA"/>
    <w:multiLevelType w:val="multilevel"/>
    <w:tmpl w:val="DA0C8354"/>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4C22EBE"/>
    <w:multiLevelType w:val="multilevel"/>
    <w:tmpl w:val="B4AE2F1E"/>
    <w:styleLink w:val="Style1"/>
    <w:lvl w:ilvl="0">
      <w:start w:val="1"/>
      <w:numFmt w:val="decimal"/>
      <w:pStyle w:val="Titre1"/>
      <w:lvlText w:val="%1."/>
      <w:lvlJc w:val="left"/>
      <w:pPr>
        <w:ind w:left="360" w:hanging="360"/>
      </w:pPr>
      <w:rPr>
        <w:rFonts w:hint="default"/>
      </w:rPr>
    </w:lvl>
    <w:lvl w:ilvl="1">
      <w:start w:val="1"/>
      <w:numFmt w:val="decimal"/>
      <w:pStyle w:val="Titre2"/>
      <w:lvlText w:val="%1.%2."/>
      <w:lvlJc w:val="left"/>
      <w:pPr>
        <w:ind w:left="432" w:hanging="432"/>
      </w:pPr>
      <w:rPr>
        <w:rFonts w:hint="default"/>
      </w:rPr>
    </w:lvl>
    <w:lvl w:ilvl="2">
      <w:start w:val="1"/>
      <w:numFmt w:val="decimal"/>
      <w:pStyle w:val="Titre3"/>
      <w:lvlText w:val="%1.%2.%3."/>
      <w:lvlJc w:val="left"/>
      <w:pPr>
        <w:ind w:left="1224" w:hanging="504"/>
      </w:pPr>
      <w:rPr>
        <w:rFonts w:hint="default"/>
      </w:rPr>
    </w:lvl>
    <w:lvl w:ilvl="3">
      <w:start w:val="1"/>
      <w:numFmt w:val="decimal"/>
      <w:pStyle w:val="Titre4"/>
      <w:lvlText w:val="%1.%2.%3.%4."/>
      <w:lvlJc w:val="left"/>
      <w:pPr>
        <w:ind w:left="1728" w:hanging="648"/>
      </w:pPr>
      <w:rPr>
        <w:rFonts w:hint="default"/>
      </w:rPr>
    </w:lvl>
    <w:lvl w:ilvl="4">
      <w:start w:val="1"/>
      <w:numFmt w:val="decimal"/>
      <w:pStyle w:val="Titre5"/>
      <w:lvlText w:val="%1.%2.%3.%4.%5."/>
      <w:lvlJc w:val="left"/>
      <w:pPr>
        <w:ind w:left="2232" w:hanging="792"/>
      </w:pPr>
      <w:rPr>
        <w:rFonts w:hint="default"/>
      </w:rPr>
    </w:lvl>
    <w:lvl w:ilvl="5">
      <w:start w:val="1"/>
      <w:numFmt w:val="decimal"/>
      <w:pStyle w:val="Titre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65C504CE"/>
    <w:multiLevelType w:val="multilevel"/>
    <w:tmpl w:val="FE5CCD16"/>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92906F5"/>
    <w:multiLevelType w:val="multilevel"/>
    <w:tmpl w:val="35D48B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B619EF"/>
    <w:multiLevelType w:val="multilevel"/>
    <w:tmpl w:val="256C2198"/>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A11018"/>
    <w:multiLevelType w:val="multilevel"/>
    <w:tmpl w:val="2C2C1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7B07AC9"/>
    <w:multiLevelType w:val="hybridMultilevel"/>
    <w:tmpl w:val="9168DB26"/>
    <w:lvl w:ilvl="0" w:tplc="A17C9B94">
      <w:start w:val="1"/>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93A0A23"/>
    <w:multiLevelType w:val="multilevel"/>
    <w:tmpl w:val="0A361722"/>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3026F8"/>
    <w:multiLevelType w:val="multilevel"/>
    <w:tmpl w:val="879E1E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DAD2FE8"/>
    <w:multiLevelType w:val="multilevel"/>
    <w:tmpl w:val="0CAEC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F20546"/>
    <w:multiLevelType w:val="multilevel"/>
    <w:tmpl w:val="E9DC4DE2"/>
    <w:lvl w:ilvl="0">
      <w:start w:val="1"/>
      <w:numFmt w:val="bullet"/>
      <w:lvlText w:val=""/>
      <w:lvlJc w:val="left"/>
      <w:pPr>
        <w:ind w:left="960" w:hanging="36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26498324">
    <w:abstractNumId w:val="27"/>
  </w:num>
  <w:num w:numId="2" w16cid:durableId="146670119">
    <w:abstractNumId w:val="28"/>
  </w:num>
  <w:num w:numId="3" w16cid:durableId="48772500">
    <w:abstractNumId w:val="13"/>
  </w:num>
  <w:num w:numId="4" w16cid:durableId="939797068">
    <w:abstractNumId w:val="17"/>
  </w:num>
  <w:num w:numId="5" w16cid:durableId="1101102504">
    <w:abstractNumId w:val="33"/>
  </w:num>
  <w:num w:numId="6" w16cid:durableId="92435539">
    <w:abstractNumId w:val="26"/>
  </w:num>
  <w:num w:numId="7" w16cid:durableId="1194539450">
    <w:abstractNumId w:val="25"/>
  </w:num>
  <w:num w:numId="8" w16cid:durableId="111287791">
    <w:abstractNumId w:val="30"/>
  </w:num>
  <w:num w:numId="9" w16cid:durableId="1073311810">
    <w:abstractNumId w:val="8"/>
  </w:num>
  <w:num w:numId="10" w16cid:durableId="2025593786">
    <w:abstractNumId w:val="4"/>
  </w:num>
  <w:num w:numId="11" w16cid:durableId="2145004759">
    <w:abstractNumId w:val="18"/>
  </w:num>
  <w:num w:numId="12" w16cid:durableId="581257781">
    <w:abstractNumId w:val="3"/>
  </w:num>
  <w:num w:numId="13" w16cid:durableId="334724021">
    <w:abstractNumId w:val="35"/>
  </w:num>
  <w:num w:numId="14" w16cid:durableId="653336280">
    <w:abstractNumId w:val="9"/>
  </w:num>
  <w:num w:numId="15" w16cid:durableId="1254703339">
    <w:abstractNumId w:val="29"/>
  </w:num>
  <w:num w:numId="16" w16cid:durableId="1324313443">
    <w:abstractNumId w:val="0"/>
  </w:num>
  <w:num w:numId="17" w16cid:durableId="460348059">
    <w:abstractNumId w:val="15"/>
  </w:num>
  <w:num w:numId="18" w16cid:durableId="292178976">
    <w:abstractNumId w:val="31"/>
  </w:num>
  <w:num w:numId="19" w16cid:durableId="1421028620">
    <w:abstractNumId w:val="23"/>
  </w:num>
  <w:num w:numId="20" w16cid:durableId="628248096">
    <w:abstractNumId w:val="7"/>
  </w:num>
  <w:num w:numId="21" w16cid:durableId="274286452">
    <w:abstractNumId w:val="34"/>
  </w:num>
  <w:num w:numId="22" w16cid:durableId="877353681">
    <w:abstractNumId w:val="5"/>
  </w:num>
  <w:num w:numId="23" w16cid:durableId="1392266836">
    <w:abstractNumId w:val="16"/>
  </w:num>
  <w:num w:numId="24" w16cid:durableId="1844470252">
    <w:abstractNumId w:val="36"/>
  </w:num>
  <w:num w:numId="25" w16cid:durableId="611714405">
    <w:abstractNumId w:val="6"/>
  </w:num>
  <w:num w:numId="26" w16cid:durableId="1164586390">
    <w:abstractNumId w:val="12"/>
  </w:num>
  <w:num w:numId="27" w16cid:durableId="785580416">
    <w:abstractNumId w:val="2"/>
  </w:num>
  <w:num w:numId="28" w16cid:durableId="1879969444">
    <w:abstractNumId w:val="10"/>
  </w:num>
  <w:num w:numId="29" w16cid:durableId="301543416">
    <w:abstractNumId w:val="20"/>
  </w:num>
  <w:num w:numId="30" w16cid:durableId="1837063449">
    <w:abstractNumId w:val="11"/>
  </w:num>
  <w:num w:numId="31" w16cid:durableId="352197575">
    <w:abstractNumId w:val="19"/>
  </w:num>
  <w:num w:numId="32" w16cid:durableId="126582125">
    <w:abstractNumId w:val="1"/>
  </w:num>
  <w:num w:numId="33" w16cid:durableId="662469369">
    <w:abstractNumId w:val="24"/>
  </w:num>
  <w:num w:numId="34" w16cid:durableId="1234462586">
    <w:abstractNumId w:val="22"/>
  </w:num>
  <w:num w:numId="35" w16cid:durableId="796022798">
    <w:abstractNumId w:val="32"/>
  </w:num>
  <w:num w:numId="36" w16cid:durableId="1607036230">
    <w:abstractNumId w:val="21"/>
  </w:num>
  <w:num w:numId="37" w16cid:durableId="1348831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3722149">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7A8"/>
    <w:rsid w:val="00001F0F"/>
    <w:rsid w:val="00004035"/>
    <w:rsid w:val="00005CA6"/>
    <w:rsid w:val="00012A15"/>
    <w:rsid w:val="00020FE7"/>
    <w:rsid w:val="00027E48"/>
    <w:rsid w:val="00040737"/>
    <w:rsid w:val="00042F3F"/>
    <w:rsid w:val="0006530A"/>
    <w:rsid w:val="00071350"/>
    <w:rsid w:val="0009634E"/>
    <w:rsid w:val="000A78BB"/>
    <w:rsid w:val="000B5FA6"/>
    <w:rsid w:val="000C7BF9"/>
    <w:rsid w:val="000E2DC4"/>
    <w:rsid w:val="001323C9"/>
    <w:rsid w:val="00187E16"/>
    <w:rsid w:val="00192CA0"/>
    <w:rsid w:val="00196032"/>
    <w:rsid w:val="001C6F1B"/>
    <w:rsid w:val="001C7651"/>
    <w:rsid w:val="001D5204"/>
    <w:rsid w:val="001D5427"/>
    <w:rsid w:val="001E335B"/>
    <w:rsid w:val="001F04BA"/>
    <w:rsid w:val="001F13A4"/>
    <w:rsid w:val="001F5484"/>
    <w:rsid w:val="00203977"/>
    <w:rsid w:val="00204690"/>
    <w:rsid w:val="002123A7"/>
    <w:rsid w:val="00231D0D"/>
    <w:rsid w:val="002621FE"/>
    <w:rsid w:val="00262669"/>
    <w:rsid w:val="00263404"/>
    <w:rsid w:val="002656B0"/>
    <w:rsid w:val="00276D63"/>
    <w:rsid w:val="0028118E"/>
    <w:rsid w:val="002A0702"/>
    <w:rsid w:val="002A0F46"/>
    <w:rsid w:val="002A457D"/>
    <w:rsid w:val="002A5028"/>
    <w:rsid w:val="002A72DF"/>
    <w:rsid w:val="002D0BD6"/>
    <w:rsid w:val="00301550"/>
    <w:rsid w:val="003157A8"/>
    <w:rsid w:val="003173E7"/>
    <w:rsid w:val="003261BE"/>
    <w:rsid w:val="003335F8"/>
    <w:rsid w:val="003369A6"/>
    <w:rsid w:val="0035721C"/>
    <w:rsid w:val="00374D40"/>
    <w:rsid w:val="003822BE"/>
    <w:rsid w:val="0038500F"/>
    <w:rsid w:val="00387917"/>
    <w:rsid w:val="00394406"/>
    <w:rsid w:val="003A0E25"/>
    <w:rsid w:val="003C45D5"/>
    <w:rsid w:val="003C6DFB"/>
    <w:rsid w:val="003D30CC"/>
    <w:rsid w:val="003E6605"/>
    <w:rsid w:val="003F12B5"/>
    <w:rsid w:val="003F1539"/>
    <w:rsid w:val="00415767"/>
    <w:rsid w:val="00420507"/>
    <w:rsid w:val="00421438"/>
    <w:rsid w:val="004218E6"/>
    <w:rsid w:val="0042594F"/>
    <w:rsid w:val="00437D0B"/>
    <w:rsid w:val="00442BEC"/>
    <w:rsid w:val="0046061F"/>
    <w:rsid w:val="004607CF"/>
    <w:rsid w:val="0046156D"/>
    <w:rsid w:val="0046219A"/>
    <w:rsid w:val="004815E7"/>
    <w:rsid w:val="004B7F02"/>
    <w:rsid w:val="004E0083"/>
    <w:rsid w:val="004F0CA8"/>
    <w:rsid w:val="00502C39"/>
    <w:rsid w:val="00506976"/>
    <w:rsid w:val="005110D6"/>
    <w:rsid w:val="00520A1A"/>
    <w:rsid w:val="00521414"/>
    <w:rsid w:val="00562DEA"/>
    <w:rsid w:val="005745DE"/>
    <w:rsid w:val="005833D0"/>
    <w:rsid w:val="005A4D9C"/>
    <w:rsid w:val="005A530E"/>
    <w:rsid w:val="005B3CE7"/>
    <w:rsid w:val="005C008A"/>
    <w:rsid w:val="005D44EE"/>
    <w:rsid w:val="005E4B3C"/>
    <w:rsid w:val="005F03D3"/>
    <w:rsid w:val="005F429D"/>
    <w:rsid w:val="0060326D"/>
    <w:rsid w:val="00607D88"/>
    <w:rsid w:val="0061098C"/>
    <w:rsid w:val="006123B3"/>
    <w:rsid w:val="00621BE9"/>
    <w:rsid w:val="00641C1A"/>
    <w:rsid w:val="0067145C"/>
    <w:rsid w:val="00681199"/>
    <w:rsid w:val="006846BD"/>
    <w:rsid w:val="006B7257"/>
    <w:rsid w:val="006C4CD5"/>
    <w:rsid w:val="006D36AB"/>
    <w:rsid w:val="006D53AC"/>
    <w:rsid w:val="006D699B"/>
    <w:rsid w:val="006F56BE"/>
    <w:rsid w:val="00703EE1"/>
    <w:rsid w:val="00705A9A"/>
    <w:rsid w:val="00736CEB"/>
    <w:rsid w:val="0074450B"/>
    <w:rsid w:val="0074607D"/>
    <w:rsid w:val="00750A41"/>
    <w:rsid w:val="007526AE"/>
    <w:rsid w:val="007569FA"/>
    <w:rsid w:val="007577A0"/>
    <w:rsid w:val="007750E0"/>
    <w:rsid w:val="007751FF"/>
    <w:rsid w:val="00776A63"/>
    <w:rsid w:val="00793424"/>
    <w:rsid w:val="00795232"/>
    <w:rsid w:val="007B00C8"/>
    <w:rsid w:val="007B214C"/>
    <w:rsid w:val="007D28C6"/>
    <w:rsid w:val="007D4FE4"/>
    <w:rsid w:val="007E42F3"/>
    <w:rsid w:val="00813031"/>
    <w:rsid w:val="0081681F"/>
    <w:rsid w:val="00826C48"/>
    <w:rsid w:val="00846423"/>
    <w:rsid w:val="008620A5"/>
    <w:rsid w:val="008B45AB"/>
    <w:rsid w:val="008C1462"/>
    <w:rsid w:val="008C61A7"/>
    <w:rsid w:val="008E3F29"/>
    <w:rsid w:val="008F29C0"/>
    <w:rsid w:val="008F3A44"/>
    <w:rsid w:val="009007E9"/>
    <w:rsid w:val="00921CA5"/>
    <w:rsid w:val="00931A09"/>
    <w:rsid w:val="00933702"/>
    <w:rsid w:val="00934EA0"/>
    <w:rsid w:val="0094231F"/>
    <w:rsid w:val="0094724E"/>
    <w:rsid w:val="00960015"/>
    <w:rsid w:val="00964D74"/>
    <w:rsid w:val="009654B0"/>
    <w:rsid w:val="00982B1D"/>
    <w:rsid w:val="00984B44"/>
    <w:rsid w:val="00993618"/>
    <w:rsid w:val="009A1636"/>
    <w:rsid w:val="009B0EED"/>
    <w:rsid w:val="009B1C77"/>
    <w:rsid w:val="009B375C"/>
    <w:rsid w:val="009B5050"/>
    <w:rsid w:val="009B765F"/>
    <w:rsid w:val="009C05F8"/>
    <w:rsid w:val="009E46F5"/>
    <w:rsid w:val="009F3EEA"/>
    <w:rsid w:val="00A00A7E"/>
    <w:rsid w:val="00A1303F"/>
    <w:rsid w:val="00A15FCE"/>
    <w:rsid w:val="00A36D6A"/>
    <w:rsid w:val="00A67938"/>
    <w:rsid w:val="00A81DBE"/>
    <w:rsid w:val="00A9278B"/>
    <w:rsid w:val="00A978C6"/>
    <w:rsid w:val="00AA3284"/>
    <w:rsid w:val="00AC70BF"/>
    <w:rsid w:val="00AD1DBB"/>
    <w:rsid w:val="00AD42AE"/>
    <w:rsid w:val="00AF3043"/>
    <w:rsid w:val="00B25A5B"/>
    <w:rsid w:val="00B270D1"/>
    <w:rsid w:val="00B34658"/>
    <w:rsid w:val="00B43B6E"/>
    <w:rsid w:val="00B510ED"/>
    <w:rsid w:val="00B71644"/>
    <w:rsid w:val="00B82F88"/>
    <w:rsid w:val="00B84AF5"/>
    <w:rsid w:val="00B84D37"/>
    <w:rsid w:val="00BB5960"/>
    <w:rsid w:val="00BC5314"/>
    <w:rsid w:val="00BE2924"/>
    <w:rsid w:val="00C01C4C"/>
    <w:rsid w:val="00C14BDE"/>
    <w:rsid w:val="00C16F47"/>
    <w:rsid w:val="00C23C75"/>
    <w:rsid w:val="00C27A01"/>
    <w:rsid w:val="00C30A65"/>
    <w:rsid w:val="00C31A13"/>
    <w:rsid w:val="00C6012C"/>
    <w:rsid w:val="00C6515B"/>
    <w:rsid w:val="00C71A08"/>
    <w:rsid w:val="00C76199"/>
    <w:rsid w:val="00C7762A"/>
    <w:rsid w:val="00C803AE"/>
    <w:rsid w:val="00C84F15"/>
    <w:rsid w:val="00C90B7A"/>
    <w:rsid w:val="00CA1619"/>
    <w:rsid w:val="00CB7C55"/>
    <w:rsid w:val="00CD3BCF"/>
    <w:rsid w:val="00CE0934"/>
    <w:rsid w:val="00CE67A1"/>
    <w:rsid w:val="00CF48AE"/>
    <w:rsid w:val="00CF766A"/>
    <w:rsid w:val="00D14989"/>
    <w:rsid w:val="00D1722B"/>
    <w:rsid w:val="00D300F2"/>
    <w:rsid w:val="00D34634"/>
    <w:rsid w:val="00D355E8"/>
    <w:rsid w:val="00D37B24"/>
    <w:rsid w:val="00D417A2"/>
    <w:rsid w:val="00D47E7B"/>
    <w:rsid w:val="00D54F01"/>
    <w:rsid w:val="00D64D64"/>
    <w:rsid w:val="00D7120A"/>
    <w:rsid w:val="00D72851"/>
    <w:rsid w:val="00D73093"/>
    <w:rsid w:val="00D9460E"/>
    <w:rsid w:val="00DA1077"/>
    <w:rsid w:val="00DA671D"/>
    <w:rsid w:val="00DB2E0B"/>
    <w:rsid w:val="00DE77F0"/>
    <w:rsid w:val="00DF55CB"/>
    <w:rsid w:val="00DF5D15"/>
    <w:rsid w:val="00E1281C"/>
    <w:rsid w:val="00E15CD7"/>
    <w:rsid w:val="00E16A19"/>
    <w:rsid w:val="00E31A63"/>
    <w:rsid w:val="00E4405E"/>
    <w:rsid w:val="00E562BE"/>
    <w:rsid w:val="00E620B0"/>
    <w:rsid w:val="00E63D31"/>
    <w:rsid w:val="00EA1831"/>
    <w:rsid w:val="00ED0168"/>
    <w:rsid w:val="00ED077A"/>
    <w:rsid w:val="00ED6898"/>
    <w:rsid w:val="00EE5F2B"/>
    <w:rsid w:val="00F17DC6"/>
    <w:rsid w:val="00F37537"/>
    <w:rsid w:val="00F4388A"/>
    <w:rsid w:val="00F53FAF"/>
    <w:rsid w:val="00F627C4"/>
    <w:rsid w:val="00F65A42"/>
    <w:rsid w:val="00F67F2F"/>
    <w:rsid w:val="00F73590"/>
    <w:rsid w:val="00F75322"/>
    <w:rsid w:val="00F75CD0"/>
    <w:rsid w:val="00FA6D18"/>
    <w:rsid w:val="00FB3C9B"/>
    <w:rsid w:val="00FE4AEA"/>
    <w:rsid w:val="00FE4FAB"/>
    <w:rsid w:val="00FF109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2ED078"/>
  <w14:defaultImageDpi w14:val="0"/>
  <w15:docId w15:val="{3EA1A918-FE5F-47BB-9D9C-75802B55F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line="240" w:lineRule="auto"/>
      <w:jc w:val="both"/>
    </w:pPr>
    <w:rPr>
      <w:rFonts w:ascii="Calibri" w:hAnsi="Calibri" w:cs="Calibri"/>
      <w:color w:val="000000"/>
      <w:sz w:val="24"/>
      <w:szCs w:val="24"/>
    </w:rPr>
  </w:style>
  <w:style w:type="paragraph" w:styleId="Titre1">
    <w:name w:val="heading 1"/>
    <w:basedOn w:val="Normal"/>
    <w:next w:val="Normal"/>
    <w:link w:val="Titre1Car"/>
    <w:uiPriority w:val="9"/>
    <w:qFormat/>
    <w:rsid w:val="005833D0"/>
    <w:pPr>
      <w:numPr>
        <w:numId w:val="1"/>
      </w:numPr>
      <w:shd w:val="clear" w:color="auto" w:fill="0892AF"/>
      <w:spacing w:after="360"/>
      <w:outlineLvl w:val="0"/>
    </w:pPr>
    <w:rPr>
      <w:b/>
      <w:bCs/>
      <w:color w:val="FFFFFF"/>
      <w:sz w:val="28"/>
      <w:szCs w:val="28"/>
    </w:rPr>
  </w:style>
  <w:style w:type="paragraph" w:styleId="Titre2">
    <w:name w:val="heading 2"/>
    <w:basedOn w:val="Normal"/>
    <w:next w:val="Normal"/>
    <w:link w:val="Titre2Car"/>
    <w:uiPriority w:val="99"/>
    <w:qFormat/>
    <w:rsid w:val="005833D0"/>
    <w:pPr>
      <w:numPr>
        <w:ilvl w:val="1"/>
        <w:numId w:val="1"/>
      </w:numPr>
      <w:spacing w:before="200" w:after="360"/>
      <w:ind w:left="792"/>
      <w:outlineLvl w:val="1"/>
    </w:pPr>
    <w:rPr>
      <w:b/>
      <w:bCs/>
      <w:color w:val="0892AF"/>
      <w:sz w:val="28"/>
      <w:szCs w:val="28"/>
    </w:rPr>
  </w:style>
  <w:style w:type="paragraph" w:styleId="Titre3">
    <w:name w:val="heading 3"/>
    <w:basedOn w:val="Normal"/>
    <w:next w:val="Normal"/>
    <w:link w:val="Titre3Car"/>
    <w:uiPriority w:val="99"/>
    <w:qFormat/>
    <w:rsid w:val="005833D0"/>
    <w:pPr>
      <w:numPr>
        <w:ilvl w:val="2"/>
        <w:numId w:val="1"/>
      </w:numPr>
      <w:spacing w:before="200" w:after="360"/>
      <w:outlineLvl w:val="2"/>
    </w:pPr>
    <w:rPr>
      <w:b/>
      <w:bCs/>
      <w:color w:val="0892AF"/>
    </w:rPr>
  </w:style>
  <w:style w:type="paragraph" w:styleId="Titre4">
    <w:name w:val="heading 4"/>
    <w:basedOn w:val="Normal"/>
    <w:next w:val="Normal"/>
    <w:link w:val="Titre4Car"/>
    <w:uiPriority w:val="99"/>
    <w:qFormat/>
    <w:rsid w:val="005833D0"/>
    <w:pPr>
      <w:numPr>
        <w:ilvl w:val="3"/>
        <w:numId w:val="1"/>
      </w:numPr>
      <w:spacing w:before="200" w:after="0"/>
      <w:outlineLvl w:val="3"/>
    </w:pPr>
    <w:rPr>
      <w:color w:val="0892AF"/>
    </w:rPr>
  </w:style>
  <w:style w:type="paragraph" w:styleId="Titre5">
    <w:name w:val="heading 5"/>
    <w:basedOn w:val="Normal"/>
    <w:next w:val="Normal"/>
    <w:link w:val="Titre5Car"/>
    <w:uiPriority w:val="9"/>
    <w:semiHidden/>
    <w:unhideWhenUsed/>
    <w:qFormat/>
    <w:rsid w:val="005833D0"/>
    <w:pPr>
      <w:keepNext/>
      <w:keepLines/>
      <w:numPr>
        <w:ilvl w:val="4"/>
        <w:numId w:val="1"/>
      </w:numPr>
      <w:spacing w:before="200" w:after="0"/>
      <w:outlineLvl w:val="4"/>
    </w:pPr>
    <w:rPr>
      <w:rFonts w:asciiTheme="majorHAnsi" w:eastAsiaTheme="majorEastAsia" w:hAnsiTheme="majorHAnsi" w:cstheme="majorBidi"/>
      <w:color w:val="6E6E6E" w:themeColor="accent1" w:themeShade="7F"/>
    </w:rPr>
  </w:style>
  <w:style w:type="paragraph" w:styleId="Titre6">
    <w:name w:val="heading 6"/>
    <w:basedOn w:val="Normal"/>
    <w:next w:val="Normal"/>
    <w:link w:val="Titre6Car"/>
    <w:uiPriority w:val="9"/>
    <w:semiHidden/>
    <w:unhideWhenUsed/>
    <w:qFormat/>
    <w:rsid w:val="005833D0"/>
    <w:pPr>
      <w:keepNext/>
      <w:keepLines/>
      <w:numPr>
        <w:ilvl w:val="5"/>
        <w:numId w:val="1"/>
      </w:numPr>
      <w:spacing w:before="200" w:after="0"/>
      <w:outlineLvl w:val="5"/>
    </w:pPr>
    <w:rPr>
      <w:rFonts w:asciiTheme="majorHAnsi" w:eastAsiaTheme="majorEastAsia" w:hAnsiTheme="majorHAnsi" w:cstheme="majorBidi"/>
      <w:i/>
      <w:iCs/>
      <w:color w:val="6E6E6E"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locked/>
    <w:rsid w:val="005833D0"/>
    <w:rPr>
      <w:rFonts w:ascii="Calibri" w:hAnsi="Calibri" w:cs="Calibri"/>
      <w:b/>
      <w:bCs/>
      <w:color w:val="FFFFFF"/>
      <w:sz w:val="28"/>
      <w:szCs w:val="28"/>
      <w:shd w:val="clear" w:color="auto" w:fill="0892AF"/>
    </w:rPr>
  </w:style>
  <w:style w:type="character" w:customStyle="1" w:styleId="Titre2Car">
    <w:name w:val="Titre 2 Car"/>
    <w:basedOn w:val="Policepardfaut"/>
    <w:link w:val="Titre2"/>
    <w:uiPriority w:val="99"/>
    <w:locked/>
    <w:rsid w:val="005833D0"/>
    <w:rPr>
      <w:rFonts w:ascii="Calibri" w:hAnsi="Calibri" w:cs="Calibri"/>
      <w:b/>
      <w:bCs/>
      <w:color w:val="0892AF"/>
      <w:sz w:val="28"/>
      <w:szCs w:val="28"/>
    </w:rPr>
  </w:style>
  <w:style w:type="character" w:customStyle="1" w:styleId="Titre3Car">
    <w:name w:val="Titre 3 Car"/>
    <w:basedOn w:val="Policepardfaut"/>
    <w:link w:val="Titre3"/>
    <w:uiPriority w:val="99"/>
    <w:locked/>
    <w:rsid w:val="005833D0"/>
    <w:rPr>
      <w:rFonts w:ascii="Calibri" w:hAnsi="Calibri" w:cs="Calibri"/>
      <w:b/>
      <w:bCs/>
      <w:color w:val="0892AF"/>
      <w:sz w:val="24"/>
      <w:szCs w:val="24"/>
    </w:rPr>
  </w:style>
  <w:style w:type="character" w:customStyle="1" w:styleId="Titre4Car">
    <w:name w:val="Titre 4 Car"/>
    <w:basedOn w:val="Policepardfaut"/>
    <w:link w:val="Titre4"/>
    <w:uiPriority w:val="99"/>
    <w:locked/>
    <w:rsid w:val="005833D0"/>
    <w:rPr>
      <w:rFonts w:ascii="Calibri" w:hAnsi="Calibri" w:cs="Calibri"/>
      <w:color w:val="0892AF"/>
      <w:sz w:val="24"/>
      <w:szCs w:val="24"/>
    </w:rPr>
  </w:style>
  <w:style w:type="paragraph" w:customStyle="1" w:styleId="SubtitleChar">
    <w:name w:val="Subtitle Char"/>
    <w:uiPriority w:val="99"/>
    <w:pPr>
      <w:widowControl w:val="0"/>
      <w:autoSpaceDE w:val="0"/>
      <w:autoSpaceDN w:val="0"/>
      <w:adjustRightInd w:val="0"/>
      <w:spacing w:after="300" w:line="240" w:lineRule="auto"/>
    </w:pPr>
    <w:rPr>
      <w:rFonts w:ascii="Calibri" w:hAnsi="Calibri" w:cs="Calibri"/>
      <w:b/>
      <w:bCs/>
      <w:color w:val="FFFFFF"/>
      <w:sz w:val="44"/>
      <w:szCs w:val="44"/>
    </w:rPr>
  </w:style>
  <w:style w:type="paragraph" w:customStyle="1" w:styleId="checkBox">
    <w:name w:val="checkBox"/>
    <w:uiPriority w:val="99"/>
    <w:pPr>
      <w:widowControl w:val="0"/>
      <w:autoSpaceDE w:val="0"/>
      <w:autoSpaceDN w:val="0"/>
      <w:adjustRightInd w:val="0"/>
      <w:spacing w:after="0" w:line="240" w:lineRule="auto"/>
      <w:ind w:left="360"/>
      <w:jc w:val="both"/>
    </w:pPr>
    <w:rPr>
      <w:rFonts w:ascii="Calibri" w:hAnsi="Calibri" w:cs="Calibri"/>
      <w:color w:val="0892AF"/>
      <w:sz w:val="24"/>
      <w:szCs w:val="24"/>
    </w:rPr>
  </w:style>
  <w:style w:type="paragraph" w:customStyle="1" w:styleId="bulletN1">
    <w:name w:val="bulletN1"/>
    <w:uiPriority w:val="99"/>
    <w:pPr>
      <w:widowControl w:val="0"/>
      <w:autoSpaceDE w:val="0"/>
      <w:autoSpaceDN w:val="0"/>
      <w:adjustRightInd w:val="0"/>
      <w:spacing w:after="0" w:line="240" w:lineRule="auto"/>
    </w:pPr>
    <w:rPr>
      <w:rFonts w:ascii="Wingdings" w:hAnsi="Wingdings" w:cs="Wingdings"/>
      <w:b/>
      <w:bCs/>
      <w:i/>
      <w:iCs/>
      <w:color w:val="0892AF"/>
      <w:sz w:val="24"/>
      <w:szCs w:val="24"/>
    </w:rPr>
  </w:style>
  <w:style w:type="paragraph" w:customStyle="1" w:styleId="FooterChar">
    <w:name w:val="Footer Char"/>
    <w:uiPriority w:val="99"/>
    <w:pPr>
      <w:widowControl w:val="0"/>
      <w:autoSpaceDE w:val="0"/>
      <w:autoSpaceDN w:val="0"/>
      <w:adjustRightInd w:val="0"/>
      <w:spacing w:after="0" w:line="240" w:lineRule="auto"/>
      <w:jc w:val="center"/>
    </w:pPr>
    <w:rPr>
      <w:rFonts w:ascii="Calibri" w:hAnsi="Calibri" w:cs="Calibri"/>
      <w:color w:val="0892AF"/>
      <w:sz w:val="18"/>
      <w:szCs w:val="18"/>
    </w:rPr>
  </w:style>
  <w:style w:type="paragraph" w:customStyle="1" w:styleId="bulletN3">
    <w:name w:val="bulletN3"/>
    <w:uiPriority w:val="99"/>
    <w:pPr>
      <w:widowControl w:val="0"/>
      <w:autoSpaceDE w:val="0"/>
      <w:autoSpaceDN w:val="0"/>
      <w:adjustRightInd w:val="0"/>
      <w:spacing w:after="0" w:line="240" w:lineRule="auto"/>
      <w:ind w:left="800"/>
    </w:pPr>
    <w:rPr>
      <w:rFonts w:ascii="Wingdings" w:hAnsi="Wingdings" w:cs="Wingdings"/>
      <w:b/>
      <w:bCs/>
      <w:i/>
      <w:iCs/>
      <w:color w:val="0892AF"/>
      <w:sz w:val="24"/>
      <w:szCs w:val="24"/>
    </w:rPr>
  </w:style>
  <w:style w:type="paragraph" w:customStyle="1" w:styleId="TitleChar">
    <w:name w:val="Title Char"/>
    <w:uiPriority w:val="99"/>
    <w:pPr>
      <w:widowControl w:val="0"/>
      <w:autoSpaceDE w:val="0"/>
      <w:autoSpaceDN w:val="0"/>
      <w:adjustRightInd w:val="0"/>
      <w:spacing w:after="300" w:line="240" w:lineRule="auto"/>
    </w:pPr>
    <w:rPr>
      <w:rFonts w:ascii="Calibri" w:hAnsi="Calibri" w:cs="Calibri"/>
      <w:b/>
      <w:bCs/>
      <w:color w:val="FFFFFF"/>
      <w:sz w:val="44"/>
      <w:szCs w:val="44"/>
    </w:rPr>
  </w:style>
  <w:style w:type="paragraph" w:customStyle="1" w:styleId="bulletN2">
    <w:name w:val="bulletN2"/>
    <w:uiPriority w:val="99"/>
    <w:pPr>
      <w:widowControl w:val="0"/>
      <w:autoSpaceDE w:val="0"/>
      <w:autoSpaceDN w:val="0"/>
      <w:adjustRightInd w:val="0"/>
      <w:spacing w:after="0" w:line="240" w:lineRule="auto"/>
      <w:ind w:left="80"/>
    </w:pPr>
    <w:rPr>
      <w:rFonts w:ascii="Wingdings" w:hAnsi="Wingdings" w:cs="Wingdings"/>
      <w:b/>
      <w:bCs/>
      <w:i/>
      <w:iCs/>
      <w:color w:val="0892AF"/>
      <w:sz w:val="24"/>
      <w:szCs w:val="24"/>
    </w:rPr>
  </w:style>
  <w:style w:type="paragraph" w:styleId="En-tte">
    <w:name w:val="header"/>
    <w:basedOn w:val="Normal"/>
    <w:link w:val="En-tteCar"/>
    <w:uiPriority w:val="99"/>
    <w:unhideWhenUsed/>
    <w:rsid w:val="003A0E25"/>
    <w:pPr>
      <w:tabs>
        <w:tab w:val="center" w:pos="4536"/>
        <w:tab w:val="right" w:pos="9072"/>
      </w:tabs>
    </w:pPr>
  </w:style>
  <w:style w:type="character" w:customStyle="1" w:styleId="En-tteCar">
    <w:name w:val="En-tête Car"/>
    <w:basedOn w:val="Policepardfaut"/>
    <w:link w:val="En-tte"/>
    <w:uiPriority w:val="99"/>
    <w:locked/>
    <w:rsid w:val="003A0E25"/>
    <w:rPr>
      <w:rFonts w:ascii="Calibri" w:hAnsi="Calibri" w:cs="Calibri"/>
      <w:color w:val="000000"/>
      <w:sz w:val="24"/>
      <w:szCs w:val="24"/>
    </w:rPr>
  </w:style>
  <w:style w:type="paragraph" w:styleId="Pieddepage">
    <w:name w:val="footer"/>
    <w:basedOn w:val="Normal"/>
    <w:link w:val="PieddepageCar"/>
    <w:uiPriority w:val="99"/>
    <w:unhideWhenUsed/>
    <w:rsid w:val="003A0E25"/>
    <w:pPr>
      <w:tabs>
        <w:tab w:val="center" w:pos="4536"/>
        <w:tab w:val="right" w:pos="9072"/>
      </w:tabs>
    </w:pPr>
  </w:style>
  <w:style w:type="character" w:customStyle="1" w:styleId="PieddepageCar">
    <w:name w:val="Pied de page Car"/>
    <w:basedOn w:val="Policepardfaut"/>
    <w:link w:val="Pieddepage"/>
    <w:uiPriority w:val="99"/>
    <w:locked/>
    <w:rsid w:val="003A0E25"/>
    <w:rPr>
      <w:rFonts w:ascii="Calibri" w:hAnsi="Calibri" w:cs="Calibri"/>
      <w:color w:val="000000"/>
      <w:sz w:val="24"/>
      <w:szCs w:val="24"/>
    </w:rPr>
  </w:style>
  <w:style w:type="paragraph" w:styleId="En-ttedetabledesmatires">
    <w:name w:val="TOC Heading"/>
    <w:basedOn w:val="Titre1"/>
    <w:next w:val="Normal"/>
    <w:uiPriority w:val="39"/>
    <w:unhideWhenUsed/>
    <w:qFormat/>
    <w:rsid w:val="00231D0D"/>
    <w:pPr>
      <w:keepNext/>
      <w:keepLines/>
      <w:widowControl/>
      <w:shd w:val="clear" w:color="auto" w:fill="auto"/>
      <w:autoSpaceDE/>
      <w:autoSpaceDN/>
      <w:adjustRightInd/>
      <w:spacing w:before="480" w:after="0" w:line="276" w:lineRule="auto"/>
      <w:jc w:val="left"/>
      <w:outlineLvl w:val="9"/>
    </w:pPr>
    <w:rPr>
      <w:rFonts w:asciiTheme="majorHAnsi" w:eastAsiaTheme="majorEastAsia" w:hAnsiTheme="majorHAnsi" w:cstheme="majorBidi"/>
      <w:color w:val="A5A5A5" w:themeColor="accent1" w:themeShade="BF"/>
    </w:rPr>
  </w:style>
  <w:style w:type="paragraph" w:styleId="Textedebulles">
    <w:name w:val="Balloon Text"/>
    <w:basedOn w:val="Normal"/>
    <w:link w:val="TextedebullesCar"/>
    <w:uiPriority w:val="99"/>
    <w:semiHidden/>
    <w:unhideWhenUsed/>
    <w:rsid w:val="00231D0D"/>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231D0D"/>
    <w:rPr>
      <w:rFonts w:ascii="Tahoma" w:hAnsi="Tahoma" w:cs="Tahoma"/>
      <w:color w:val="000000"/>
      <w:sz w:val="16"/>
      <w:szCs w:val="16"/>
    </w:rPr>
  </w:style>
  <w:style w:type="paragraph" w:styleId="Paragraphedeliste">
    <w:name w:val="List Paragraph"/>
    <w:basedOn w:val="Normal"/>
    <w:uiPriority w:val="34"/>
    <w:qFormat/>
    <w:rsid w:val="005833D0"/>
    <w:pPr>
      <w:ind w:left="720"/>
      <w:contextualSpacing/>
    </w:pPr>
  </w:style>
  <w:style w:type="numbering" w:customStyle="1" w:styleId="Style1">
    <w:name w:val="Style1"/>
    <w:uiPriority w:val="99"/>
    <w:rsid w:val="005833D0"/>
    <w:pPr>
      <w:numPr>
        <w:numId w:val="1"/>
      </w:numPr>
    </w:pPr>
  </w:style>
  <w:style w:type="character" w:customStyle="1" w:styleId="Titre5Car">
    <w:name w:val="Titre 5 Car"/>
    <w:basedOn w:val="Policepardfaut"/>
    <w:link w:val="Titre5"/>
    <w:uiPriority w:val="9"/>
    <w:semiHidden/>
    <w:rsid w:val="005833D0"/>
    <w:rPr>
      <w:rFonts w:asciiTheme="majorHAnsi" w:eastAsiaTheme="majorEastAsia" w:hAnsiTheme="majorHAnsi" w:cstheme="majorBidi"/>
      <w:color w:val="6E6E6E" w:themeColor="accent1" w:themeShade="7F"/>
      <w:sz w:val="24"/>
      <w:szCs w:val="24"/>
    </w:rPr>
  </w:style>
  <w:style w:type="character" w:customStyle="1" w:styleId="Titre6Car">
    <w:name w:val="Titre 6 Car"/>
    <w:basedOn w:val="Policepardfaut"/>
    <w:link w:val="Titre6"/>
    <w:uiPriority w:val="9"/>
    <w:semiHidden/>
    <w:rsid w:val="005833D0"/>
    <w:rPr>
      <w:rFonts w:asciiTheme="majorHAnsi" w:eastAsiaTheme="majorEastAsia" w:hAnsiTheme="majorHAnsi" w:cstheme="majorBidi"/>
      <w:i/>
      <w:iCs/>
      <w:color w:val="6E6E6E" w:themeColor="accent1" w:themeShade="7F"/>
      <w:sz w:val="24"/>
      <w:szCs w:val="24"/>
    </w:rPr>
  </w:style>
  <w:style w:type="paragraph" w:styleId="TM1">
    <w:name w:val="toc 1"/>
    <w:basedOn w:val="Normal"/>
    <w:next w:val="Normal"/>
    <w:autoRedefine/>
    <w:uiPriority w:val="39"/>
    <w:unhideWhenUsed/>
    <w:rsid w:val="00E562BE"/>
    <w:pPr>
      <w:spacing w:after="100"/>
    </w:pPr>
  </w:style>
  <w:style w:type="paragraph" w:styleId="TM2">
    <w:name w:val="toc 2"/>
    <w:basedOn w:val="Normal"/>
    <w:next w:val="Normal"/>
    <w:autoRedefine/>
    <w:uiPriority w:val="39"/>
    <w:unhideWhenUsed/>
    <w:rsid w:val="00E562BE"/>
    <w:pPr>
      <w:spacing w:after="100"/>
      <w:ind w:left="240"/>
    </w:pPr>
  </w:style>
  <w:style w:type="paragraph" w:styleId="TM3">
    <w:name w:val="toc 3"/>
    <w:basedOn w:val="Normal"/>
    <w:next w:val="Normal"/>
    <w:autoRedefine/>
    <w:uiPriority w:val="39"/>
    <w:unhideWhenUsed/>
    <w:rsid w:val="00E562BE"/>
    <w:pPr>
      <w:spacing w:after="100"/>
      <w:ind w:left="480"/>
    </w:pPr>
  </w:style>
  <w:style w:type="character" w:styleId="Lienhypertexte">
    <w:name w:val="Hyperlink"/>
    <w:basedOn w:val="Policepardfaut"/>
    <w:uiPriority w:val="99"/>
    <w:unhideWhenUsed/>
    <w:rsid w:val="00E562BE"/>
    <w:rPr>
      <w:color w:val="5F5F5F" w:themeColor="hyperlink"/>
      <w:u w:val="single"/>
    </w:rPr>
  </w:style>
  <w:style w:type="character" w:styleId="Lienhypertextesuivivisit">
    <w:name w:val="FollowedHyperlink"/>
    <w:basedOn w:val="Policepardfaut"/>
    <w:uiPriority w:val="99"/>
    <w:semiHidden/>
    <w:unhideWhenUsed/>
    <w:rsid w:val="001C7651"/>
    <w:rPr>
      <w:color w:val="919191" w:themeColor="followedHyperlink"/>
      <w:u w:val="single"/>
    </w:rPr>
  </w:style>
  <w:style w:type="paragraph" w:styleId="Sansinterligne">
    <w:name w:val="No Spacing"/>
    <w:uiPriority w:val="1"/>
    <w:qFormat/>
    <w:rsid w:val="004218E6"/>
    <w:pPr>
      <w:widowControl w:val="0"/>
      <w:autoSpaceDE w:val="0"/>
      <w:autoSpaceDN w:val="0"/>
      <w:adjustRightInd w:val="0"/>
      <w:spacing w:after="0" w:line="240" w:lineRule="auto"/>
      <w:jc w:val="both"/>
    </w:pPr>
    <w:rPr>
      <w:rFonts w:ascii="Calibri" w:hAnsi="Calibri" w:cs="Calibri"/>
      <w:color w:val="000000"/>
      <w:sz w:val="24"/>
      <w:szCs w:val="24"/>
    </w:rPr>
  </w:style>
  <w:style w:type="character" w:styleId="Numrodepage">
    <w:name w:val="page number"/>
    <w:basedOn w:val="Policepardfaut"/>
    <w:uiPriority w:val="99"/>
    <w:semiHidden/>
    <w:unhideWhenUsed/>
    <w:rsid w:val="000B5FA6"/>
  </w:style>
  <w:style w:type="paragraph" w:customStyle="1" w:styleId="CVFonction">
    <w:name w:val="CV Fonction"/>
    <w:basedOn w:val="Normal"/>
    <w:rsid w:val="001F5484"/>
    <w:pPr>
      <w:widowControl/>
      <w:suppressAutoHyphens/>
      <w:autoSpaceDE/>
      <w:autoSpaceDN/>
      <w:adjustRightInd/>
      <w:spacing w:before="280" w:after="0"/>
      <w:ind w:left="567"/>
      <w:jc w:val="center"/>
    </w:pPr>
    <w:rPr>
      <w:rFonts w:ascii="Arial" w:eastAsia="Times New Roman" w:hAnsi="Arial" w:cs="Arial"/>
      <w:b/>
      <w:bCs/>
      <w:color w:val="993366"/>
      <w:sz w:val="28"/>
      <w:szCs w:val="22"/>
      <w:lang w:eastAsia="zh-CN"/>
    </w:rPr>
  </w:style>
  <w:style w:type="character" w:styleId="Mentionnonrsolue">
    <w:name w:val="Unresolved Mention"/>
    <w:basedOn w:val="Policepardfaut"/>
    <w:uiPriority w:val="99"/>
    <w:semiHidden/>
    <w:unhideWhenUsed/>
    <w:rsid w:val="00E15C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0367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ion@villa-arson.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Nuances de gri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C55C02EE-1DD2-4370-ACFD-1BF7B28C2D10}">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4787</Words>
  <Characters>26330</Characters>
  <Application>Microsoft Office Word</Application>
  <DocSecurity>0</DocSecurity>
  <Lines>219</Lines>
  <Paragraphs>62</Paragraphs>
  <ScaleCrop>false</ScaleCrop>
  <HeadingPairs>
    <vt:vector size="2" baseType="variant">
      <vt:variant>
        <vt:lpstr>Titre</vt:lpstr>
      </vt:variant>
      <vt:variant>
        <vt:i4>1</vt:i4>
      </vt:variant>
    </vt:vector>
  </HeadingPairs>
  <TitlesOfParts>
    <vt:vector size="1" baseType="lpstr">
      <vt:lpstr/>
    </vt:vector>
  </TitlesOfParts>
  <Company>Achatpublic</Company>
  <LinksUpToDate>false</LinksUpToDate>
  <CharactersWithSpaces>31055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Abdelmalek BENZENATI</dc:creator>
  <cp:lastModifiedBy>Microsoft Office User</cp:lastModifiedBy>
  <cp:revision>9</cp:revision>
  <dcterms:created xsi:type="dcterms:W3CDTF">2024-06-18T07:49:00Z</dcterms:created>
  <dcterms:modified xsi:type="dcterms:W3CDTF">2024-06-19T06:43:00Z</dcterms:modified>
</cp:coreProperties>
</file>